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401A34" w:rsidP="00CA4D3B">
      <w:pPr>
        <w:keepNext/>
        <w:jc w:val="center"/>
        <w:outlineLvl w:val="0"/>
        <w:rPr>
          <w:b/>
        </w:rPr>
      </w:pPr>
      <w:r>
        <w:rPr>
          <w:b/>
          <w:noProof/>
          <w:lang w:eastAsia="lt-LT"/>
        </w:rPr>
        <w:drawing>
          <wp:inline distT="0" distB="0" distL="0" distR="0">
            <wp:extent cx="561975" cy="695325"/>
            <wp:effectExtent l="19050" t="0" r="952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CA4D3B">
      <w:pPr>
        <w:jc w:val="center"/>
      </w:pPr>
    </w:p>
    <w:bookmarkStart w:id="0" w:name="registravimoDataIlga"/>
    <w:p w:rsidR="00597EE8" w:rsidRPr="003C09F9" w:rsidRDefault="00114D2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2015 m. gruodžio 22 d.</w:t>
      </w:r>
      <w:r>
        <w:rPr>
          <w:noProof/>
        </w:rPr>
        <w:fldChar w:fldCharType="end"/>
      </w:r>
      <w:bookmarkEnd w:id="0"/>
      <w:r w:rsidR="00597EE8" w:rsidRPr="003C09F9">
        <w:t>Nr.</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T2-352</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274D9" w:rsidRDefault="00F274D9" w:rsidP="00F274D9">
      <w:pPr>
        <w:tabs>
          <w:tab w:val="left" w:pos="851"/>
        </w:tabs>
        <w:ind w:firstLine="567"/>
        <w:jc w:val="both"/>
      </w:pPr>
      <w:r w:rsidRPr="001D3C7E">
        <w:t>Vadovaudamasi</w:t>
      </w:r>
      <w:r w:rsidRPr="003C66A2">
        <w:t>Lietuvos Respublikos v</w:t>
      </w:r>
      <w:r w:rsidRPr="003C66A2">
        <w:rPr>
          <w:color w:val="000000"/>
        </w:rPr>
        <w:t xml:space="preserve">ietossavivaldos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rsidRPr="001D3C7E">
        <w:t xml:space="preserve">Klaipėdos miesto savivaldybės taryba </w:t>
      </w:r>
      <w:r w:rsidRPr="001D3C7E">
        <w:rPr>
          <w:spacing w:val="60"/>
        </w:rPr>
        <w:t>nusprendži</w:t>
      </w:r>
      <w:r w:rsidRPr="001D3C7E">
        <w:t>a:</w:t>
      </w:r>
    </w:p>
    <w:p w:rsidR="00F274D9" w:rsidRDefault="00F274D9" w:rsidP="00F274D9">
      <w:pPr>
        <w:pStyle w:val="ListParagraph"/>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programas,tvarkos</w:t>
      </w:r>
      <w:r>
        <w:t>aprašą (pridedama).</w:t>
      </w:r>
    </w:p>
    <w:p w:rsidR="00F274D9" w:rsidRDefault="00F274D9" w:rsidP="00F274D9">
      <w:pPr>
        <w:pStyle w:val="ListParagraph"/>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grupestvarkos</w:t>
      </w:r>
      <w:r>
        <w:t>aprašo patvirtinimo“.</w:t>
      </w:r>
    </w:p>
    <w:p w:rsidR="00F274D9" w:rsidRPr="00480883" w:rsidRDefault="00F274D9" w:rsidP="00F274D9">
      <w:pPr>
        <w:pStyle w:val="ListParagraph"/>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W w:w="0" w:type="auto"/>
        <w:tblLook w:val="04A0"/>
      </w:tblPr>
      <w:tblGrid>
        <w:gridCol w:w="6204"/>
        <w:gridCol w:w="3650"/>
      </w:tblGrid>
      <w:tr w:rsidR="004476DD" w:rsidTr="00CA2520">
        <w:tc>
          <w:tcPr>
            <w:tcW w:w="6204" w:type="dxa"/>
          </w:tcPr>
          <w:p w:rsidR="004476DD" w:rsidRDefault="00A12691" w:rsidP="00A12691">
            <w:pPr>
              <w:rPr>
                <w:lang w:eastAsia="lt-LT"/>
              </w:rPr>
            </w:pPr>
            <w:r>
              <w:rPr>
                <w:lang w:eastAsia="lt-LT"/>
              </w:rPr>
              <w:t>Savivaldybės meras</w:t>
            </w:r>
          </w:p>
        </w:tc>
        <w:tc>
          <w:tcPr>
            <w:tcW w:w="3650" w:type="dxa"/>
          </w:tcPr>
          <w:p w:rsidR="004476DD" w:rsidRDefault="00F274D9" w:rsidP="00CA2520">
            <w:pPr>
              <w:jc w:val="right"/>
              <w:rPr>
                <w:lang w:eastAsia="lt-LT"/>
              </w:rPr>
            </w:pPr>
            <w:r>
              <w:rPr>
                <w:lang w:eastAsia="lt-LT"/>
              </w:rPr>
              <w:t>Vytautas Grubliauskas</w:t>
            </w:r>
          </w:p>
        </w:tc>
      </w:tr>
    </w:tbl>
    <w:p w:rsidR="00E014C1" w:rsidRDefault="00E014C1" w:rsidP="001E7FB1">
      <w:pPr>
        <w:jc w:val="both"/>
      </w:pPr>
    </w:p>
    <w:p w:rsidR="00BE0439" w:rsidRDefault="00BE0439" w:rsidP="00BE0439">
      <w:pPr>
        <w:jc w:val="center"/>
      </w:pPr>
      <w:r>
        <w:t>_______________________</w:t>
      </w:r>
    </w:p>
    <w:p w:rsidR="00BE0439" w:rsidRDefault="00BE0439" w:rsidP="001E7FB1">
      <w:pPr>
        <w:jc w:val="both"/>
      </w:pPr>
    </w:p>
    <w:p w:rsidR="00BE0439" w:rsidRDefault="00BE0439" w:rsidP="001E7FB1">
      <w:pPr>
        <w:jc w:val="both"/>
      </w:pPr>
    </w:p>
    <w:tbl>
      <w:tblPr>
        <w:tblW w:w="4252" w:type="dxa"/>
        <w:tblInd w:w="5495" w:type="dxa"/>
        <w:tblLook w:val="04A0"/>
      </w:tblPr>
      <w:tblGrid>
        <w:gridCol w:w="4252"/>
      </w:tblGrid>
      <w:tr w:rsidR="00BE0439" w:rsidRPr="00420C62" w:rsidTr="00CA2520">
        <w:tc>
          <w:tcPr>
            <w:tcW w:w="4252" w:type="dxa"/>
          </w:tcPr>
          <w:p w:rsidR="00BE0439" w:rsidRPr="00420C62" w:rsidRDefault="00BE0439" w:rsidP="00CA2520">
            <w:pPr>
              <w:tabs>
                <w:tab w:val="left" w:pos="5070"/>
                <w:tab w:val="left" w:pos="5366"/>
                <w:tab w:val="left" w:pos="6771"/>
                <w:tab w:val="left" w:pos="7363"/>
              </w:tabs>
              <w:jc w:val="both"/>
              <w:rPr>
                <w:lang w:eastAsia="lt-LT"/>
              </w:rPr>
            </w:pPr>
            <w:r w:rsidRPr="00420C62">
              <w:rPr>
                <w:lang w:eastAsia="lt-LT"/>
              </w:rPr>
              <w:t>PATVIRTINTA</w:t>
            </w:r>
          </w:p>
        </w:tc>
      </w:tr>
      <w:tr w:rsidR="00BE0439" w:rsidRPr="00420C62" w:rsidTr="00CA2520">
        <w:tc>
          <w:tcPr>
            <w:tcW w:w="4252" w:type="dxa"/>
          </w:tcPr>
          <w:p w:rsidR="00BE0439" w:rsidRPr="00420C62" w:rsidRDefault="00BE0439" w:rsidP="006763A6">
            <w:pPr>
              <w:rPr>
                <w:lang w:eastAsia="lt-LT"/>
              </w:rPr>
            </w:pPr>
            <w:r w:rsidRPr="00420C62">
              <w:rPr>
                <w:lang w:eastAsia="lt-LT"/>
              </w:rPr>
              <w:t>Klaipėdos miesto savivaldybės</w:t>
            </w:r>
          </w:p>
        </w:tc>
      </w:tr>
      <w:tr w:rsidR="00BE0439" w:rsidRPr="00420C62" w:rsidTr="00CA2520">
        <w:tc>
          <w:tcPr>
            <w:tcW w:w="4252" w:type="dxa"/>
          </w:tcPr>
          <w:p w:rsidR="00BE0439" w:rsidRPr="00420C62" w:rsidRDefault="00BE0439" w:rsidP="006763A6">
            <w:pPr>
              <w:rPr>
                <w:lang w:eastAsia="lt-LT"/>
              </w:rPr>
            </w:pPr>
            <w:r w:rsidRPr="00420C62">
              <w:rPr>
                <w:lang w:eastAsia="lt-LT"/>
              </w:rPr>
              <w:t xml:space="preserve">tarybos </w:t>
            </w:r>
            <w:r w:rsidR="00114D28" w:rsidRPr="00420C62">
              <w:rPr>
                <w:noProof/>
                <w:lang w:eastAsia="lt-LT"/>
              </w:rPr>
              <w:fldChar w:fldCharType="begin">
                <w:ffData>
                  <w:name w:val="registravimoDataIlga"/>
                  <w:enabled/>
                  <w:calcOnExit w:val="0"/>
                  <w:textInput>
                    <w:maxLength w:val="1"/>
                  </w:textInput>
                </w:ffData>
              </w:fldChar>
            </w:r>
            <w:r w:rsidRPr="00420C62">
              <w:rPr>
                <w:noProof/>
                <w:lang w:eastAsia="lt-LT"/>
              </w:rPr>
              <w:instrText xml:space="preserve"> FORMTEXT </w:instrText>
            </w:r>
            <w:r w:rsidR="00114D28" w:rsidRPr="00420C62">
              <w:rPr>
                <w:noProof/>
                <w:lang w:eastAsia="lt-LT"/>
              </w:rPr>
            </w:r>
            <w:r w:rsidR="00114D28" w:rsidRPr="00420C62">
              <w:rPr>
                <w:noProof/>
                <w:lang w:eastAsia="lt-LT"/>
              </w:rPr>
              <w:fldChar w:fldCharType="separate"/>
            </w:r>
            <w:r w:rsidRPr="00420C62">
              <w:rPr>
                <w:noProof/>
                <w:lang w:eastAsia="lt-LT"/>
              </w:rPr>
              <w:t>2015 m. gruodžio 22 d.</w:t>
            </w:r>
            <w:r w:rsidR="00114D28" w:rsidRPr="00420C62">
              <w:rPr>
                <w:noProof/>
                <w:lang w:eastAsia="lt-LT"/>
              </w:rPr>
              <w:fldChar w:fldCharType="end"/>
            </w:r>
          </w:p>
        </w:tc>
      </w:tr>
      <w:tr w:rsidR="00BE0439" w:rsidRPr="00420C62" w:rsidTr="00CA2520">
        <w:tc>
          <w:tcPr>
            <w:tcW w:w="4252" w:type="dxa"/>
          </w:tcPr>
          <w:p w:rsidR="00BE0439" w:rsidRPr="00420C62" w:rsidRDefault="00BE0439" w:rsidP="00CA2520">
            <w:pPr>
              <w:tabs>
                <w:tab w:val="left" w:pos="5070"/>
                <w:tab w:val="left" w:pos="5366"/>
                <w:tab w:val="left" w:pos="6771"/>
                <w:tab w:val="left" w:pos="7363"/>
              </w:tabs>
              <w:rPr>
                <w:lang w:eastAsia="lt-LT"/>
              </w:rPr>
            </w:pPr>
            <w:r w:rsidRPr="00420C62">
              <w:rPr>
                <w:lang w:eastAsia="lt-LT"/>
              </w:rPr>
              <w:t xml:space="preserve">sprendimu Nr. </w:t>
            </w:r>
            <w:r w:rsidR="00114D28" w:rsidRPr="00420C62">
              <w:rPr>
                <w:noProof/>
                <w:lang w:eastAsia="lt-LT"/>
              </w:rPr>
              <w:fldChar w:fldCharType="begin">
                <w:ffData>
                  <w:name w:val="dokumentoNr"/>
                  <w:enabled/>
                  <w:calcOnExit w:val="0"/>
                  <w:textInput>
                    <w:maxLength w:val="1"/>
                  </w:textInput>
                </w:ffData>
              </w:fldChar>
            </w:r>
            <w:r w:rsidRPr="00420C62">
              <w:rPr>
                <w:noProof/>
                <w:lang w:eastAsia="lt-LT"/>
              </w:rPr>
              <w:instrText xml:space="preserve"> FORMTEXT </w:instrText>
            </w:r>
            <w:r w:rsidR="00114D28" w:rsidRPr="00420C62">
              <w:rPr>
                <w:noProof/>
                <w:lang w:eastAsia="lt-LT"/>
              </w:rPr>
            </w:r>
            <w:r w:rsidR="00114D28" w:rsidRPr="00420C62">
              <w:rPr>
                <w:noProof/>
                <w:lang w:eastAsia="lt-LT"/>
              </w:rPr>
              <w:fldChar w:fldCharType="separate"/>
            </w:r>
            <w:r w:rsidRPr="00420C62">
              <w:rPr>
                <w:noProof/>
                <w:lang w:eastAsia="lt-LT"/>
              </w:rPr>
              <w:t>T2-352</w:t>
            </w:r>
            <w:r w:rsidR="00114D28" w:rsidRPr="00420C62">
              <w:rPr>
                <w:noProof/>
                <w:lang w:eastAsia="lt-LT"/>
              </w:rPr>
              <w:fldChar w:fldCharType="end"/>
            </w:r>
          </w:p>
        </w:tc>
      </w:tr>
    </w:tbl>
    <w:p w:rsidR="00BE0439" w:rsidRDefault="00BE0439" w:rsidP="00BE0439">
      <w:pPr>
        <w:jc w:val="center"/>
      </w:pPr>
    </w:p>
    <w:p w:rsidR="00BE0439" w:rsidRPr="00420C62" w:rsidRDefault="00BE0439" w:rsidP="00BE0439">
      <w:pPr>
        <w:jc w:val="center"/>
      </w:pPr>
    </w:p>
    <w:p w:rsidR="00BE0439" w:rsidRPr="00420C62" w:rsidRDefault="00BE0439" w:rsidP="00BE0439">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BE0439">
      <w:pPr>
        <w:jc w:val="center"/>
      </w:pPr>
    </w:p>
    <w:p w:rsidR="00BE0439" w:rsidRPr="00420C62" w:rsidRDefault="00BE0439" w:rsidP="00BE0439">
      <w:pPr>
        <w:jc w:val="center"/>
      </w:pPr>
    </w:p>
    <w:p w:rsidR="00BE0439" w:rsidRPr="00420C62" w:rsidRDefault="00BE0439" w:rsidP="00BE0439">
      <w:pPr>
        <w:pStyle w:val="BodyTextIndent"/>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BE0439">
      <w:pPr>
        <w:pStyle w:val="BodyTextIndent"/>
        <w:tabs>
          <w:tab w:val="left" w:pos="3969"/>
          <w:tab w:val="left" w:pos="4111"/>
        </w:tabs>
        <w:ind w:left="0"/>
        <w:jc w:val="center"/>
        <w:rPr>
          <w:b/>
          <w:bCs/>
          <w:caps/>
        </w:rPr>
      </w:pPr>
      <w:r w:rsidRPr="00420C62">
        <w:rPr>
          <w:b/>
          <w:bCs/>
          <w:caps/>
        </w:rPr>
        <w:t>bendrosios nuostatoS</w:t>
      </w:r>
    </w:p>
    <w:p w:rsidR="00BE0439" w:rsidRPr="00420C62" w:rsidRDefault="00BE0439" w:rsidP="00BE0439">
      <w:pPr>
        <w:pStyle w:val="BodyTextIndent"/>
        <w:tabs>
          <w:tab w:val="left" w:pos="3969"/>
          <w:tab w:val="left" w:pos="4111"/>
        </w:tabs>
        <w:ind w:left="-39"/>
        <w:jc w:val="center"/>
        <w:rPr>
          <w:b/>
          <w:bCs/>
          <w:caps/>
        </w:rPr>
      </w:pPr>
    </w:p>
    <w:p w:rsidR="00BE0439" w:rsidRPr="00420C62" w:rsidRDefault="00BE0439" w:rsidP="00BE0439">
      <w:pPr>
        <w:pStyle w:val="BodyTextIndent"/>
        <w:numPr>
          <w:ilvl w:val="0"/>
          <w:numId w:val="2"/>
        </w:numPr>
        <w:tabs>
          <w:tab w:val="left" w:pos="993"/>
          <w:tab w:val="left" w:pos="3969"/>
          <w:tab w:val="left" w:pos="4111"/>
        </w:tabs>
        <w:ind w:left="0" w:firstLine="709"/>
        <w:jc w:val="both"/>
      </w:pPr>
      <w:r w:rsidRPr="00420C62">
        <w:rPr>
          <w:caps/>
        </w:rPr>
        <w:t>v</w:t>
      </w:r>
      <w:r w:rsidRPr="00420C62">
        <w:t xml:space="preserve">aikų priėmimo į Klaipėdos miesto savivaldybės švietimo įstaigas, įgyvendinančias ikimokyklinio ir priešmokyklinio ugdymo programas,tvarkosaprašas (toliau – </w:t>
      </w:r>
      <w:r w:rsidRPr="00420C62">
        <w:rPr>
          <w:caps/>
        </w:rPr>
        <w:t>a</w:t>
      </w:r>
      <w:r w:rsidRPr="00420C62">
        <w:t xml:space="preserve">prašas) reglamentuoja ikimokyklinio ir priešmokyklinio amžiaus vaikų (toliau – vaikai) priėmimo į Klaipėdos miesto savivaldybės (toliau – Savivaldybė) švietimo įstaigassąlygas, būdus ir terminus, grupių komplektavimo ir Centralizuotos vaikų priėmimo sistemos (toliau – sistema) veikimo </w:t>
      </w:r>
      <w:r w:rsidRPr="00420C62">
        <w:lastRenderedPageBreak/>
        <w:t>principus, sistemos valdytojo, administratoriaus, duomenų tvarkytojų, teikėjų ir gavėjų teises, pareigas ir atsakomybę.</w:t>
      </w:r>
    </w:p>
    <w:p w:rsidR="00BE0439" w:rsidRPr="00420C62" w:rsidRDefault="00BE0439" w:rsidP="00BE0439">
      <w:pPr>
        <w:pStyle w:val="BodyTextIndent"/>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BE0439">
      <w:pPr>
        <w:pStyle w:val="BodyTextIndent"/>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BE0439">
      <w:pPr>
        <w:pStyle w:val="NormalWeb"/>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BE0439">
      <w:pPr>
        <w:pStyle w:val="NormalWeb"/>
        <w:tabs>
          <w:tab w:val="left" w:pos="897"/>
          <w:tab w:val="left" w:pos="9072"/>
        </w:tabs>
        <w:spacing w:before="0" w:beforeAutospacing="0" w:after="0" w:afterAutospacing="0"/>
        <w:ind w:left="-39" w:firstLine="748"/>
        <w:jc w:val="both"/>
        <w:rPr>
          <w:caps/>
          <w:lang w:val="lt-LT"/>
        </w:rPr>
      </w:pPr>
    </w:p>
    <w:p w:rsidR="00BE0439" w:rsidRPr="00420C62" w:rsidRDefault="00BE0439" w:rsidP="00BE0439">
      <w:pPr>
        <w:pStyle w:val="NormalWeb"/>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BE0439">
      <w:pPr>
        <w:pStyle w:val="BodyText"/>
        <w:jc w:val="center"/>
        <w:rPr>
          <w:b/>
        </w:rPr>
      </w:pPr>
      <w:r w:rsidRPr="00420C62">
        <w:rPr>
          <w:b/>
        </w:rPr>
        <w:t>PRAŠYMŲ DĖL VAIKŲ PRIĖMIMO PATEIKIMAS</w:t>
      </w:r>
    </w:p>
    <w:p w:rsidR="00BE0439" w:rsidRPr="00420C62" w:rsidRDefault="00BE0439" w:rsidP="00BE0439">
      <w:pPr>
        <w:pStyle w:val="BodyText"/>
        <w:ind w:firstLine="709"/>
      </w:pPr>
    </w:p>
    <w:p w:rsidR="00BE0439" w:rsidRPr="00420C62" w:rsidRDefault="00BE0439" w:rsidP="00BE0439">
      <w:pPr>
        <w:pStyle w:val="ListParagraph"/>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Pr="00420C62" w:rsidRDefault="00BE0439" w:rsidP="00BE0439">
      <w:pPr>
        <w:pStyle w:val="ListParagraph"/>
        <w:numPr>
          <w:ilvl w:val="0"/>
          <w:numId w:val="2"/>
        </w:numPr>
        <w:tabs>
          <w:tab w:val="left" w:pos="993"/>
        </w:tabs>
        <w:ind w:left="0" w:firstLine="709"/>
        <w:jc w:val="both"/>
      </w:pPr>
      <w:r w:rsidRPr="00420C62">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rsidR="00BE0439" w:rsidRPr="00420C62" w:rsidRDefault="00BE0439" w:rsidP="00BE0439">
      <w:pPr>
        <w:pStyle w:val="BodyTextIndent"/>
        <w:numPr>
          <w:ilvl w:val="0"/>
          <w:numId w:val="2"/>
        </w:numPr>
        <w:tabs>
          <w:tab w:val="left" w:pos="993"/>
          <w:tab w:val="left" w:pos="1134"/>
        </w:tabs>
        <w:ind w:left="0" w:firstLine="709"/>
        <w:jc w:val="both"/>
      </w:pPr>
      <w:r w:rsidRPr="00420C62">
        <w:t>Tėvai elektroniniuose ar rašytiniuose Prašymuose turi nurodyti:</w:t>
      </w:r>
    </w:p>
    <w:p w:rsidR="00BE0439" w:rsidRPr="00420C62" w:rsidRDefault="00BE0439" w:rsidP="00BE0439">
      <w:pPr>
        <w:pStyle w:val="BodyTextIndent"/>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BE0439">
      <w:pPr>
        <w:pStyle w:val="BodyTextIndent"/>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BE0439">
      <w:pPr>
        <w:pStyle w:val="BodyTextIndent"/>
        <w:numPr>
          <w:ilvl w:val="1"/>
          <w:numId w:val="2"/>
        </w:numPr>
        <w:tabs>
          <w:tab w:val="left" w:pos="1134"/>
        </w:tabs>
        <w:ind w:left="0" w:firstLine="709"/>
        <w:jc w:val="both"/>
      </w:pPr>
      <w:r w:rsidRPr="00420C62">
        <w:t xml:space="preserve">pageidaujamas priėmimo datas; </w:t>
      </w:r>
    </w:p>
    <w:p w:rsidR="00BE0439" w:rsidRPr="00420C62" w:rsidRDefault="00BE0439" w:rsidP="00BE0439">
      <w:pPr>
        <w:pStyle w:val="BodyTextIndent"/>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BE0439">
      <w:pPr>
        <w:pStyle w:val="BodyTextIndent"/>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BE0439">
      <w:pPr>
        <w:pStyle w:val="BodyTextIndent"/>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BE0439">
      <w:pPr>
        <w:pStyle w:val="BodyTextIndent"/>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BE0439">
      <w:pPr>
        <w:pStyle w:val="BodyText"/>
        <w:numPr>
          <w:ilvl w:val="0"/>
          <w:numId w:val="2"/>
        </w:numPr>
        <w:tabs>
          <w:tab w:val="left" w:pos="993"/>
        </w:tabs>
        <w:ind w:left="0" w:firstLine="709"/>
      </w:pPr>
      <w:r w:rsidRPr="00420C62">
        <w:t>Už Prašymuose nurodytų duomenų teisingumą atsako tėvai.</w:t>
      </w:r>
    </w:p>
    <w:p w:rsidR="00BE0439" w:rsidRPr="00420C62" w:rsidRDefault="00BE0439" w:rsidP="00BE0439">
      <w:pPr>
        <w:pStyle w:val="BodyText"/>
        <w:numPr>
          <w:ilvl w:val="0"/>
          <w:numId w:val="2"/>
        </w:numPr>
        <w:tabs>
          <w:tab w:val="left" w:pos="993"/>
        </w:tabs>
        <w:ind w:left="0" w:firstLine="709"/>
      </w:pPr>
      <w:r w:rsidRPr="00420C62">
        <w:t xml:space="preserve">Tėvų užpildytus elektroninius Prašymus sistema patikrina ir užregistruoja automatiškai. </w:t>
      </w:r>
    </w:p>
    <w:p w:rsidR="00BE0439" w:rsidRPr="00420C62" w:rsidRDefault="00BE0439" w:rsidP="00BE0439">
      <w:pPr>
        <w:pStyle w:val="BodyText"/>
        <w:numPr>
          <w:ilvl w:val="0"/>
          <w:numId w:val="2"/>
        </w:numPr>
        <w:tabs>
          <w:tab w:val="left" w:pos="1134"/>
        </w:tabs>
        <w:ind w:left="0" w:firstLine="709"/>
      </w:pPr>
      <w:r w:rsidRPr="00420C62">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rsidR="00BE0439" w:rsidRPr="00420C62" w:rsidRDefault="00BE0439" w:rsidP="00BE0439">
      <w:pPr>
        <w:pStyle w:val="BodyText"/>
        <w:numPr>
          <w:ilvl w:val="0"/>
          <w:numId w:val="2"/>
        </w:numPr>
        <w:tabs>
          <w:tab w:val="left" w:pos="0"/>
          <w:tab w:val="left" w:pos="900"/>
          <w:tab w:val="left" w:pos="1134"/>
        </w:tabs>
        <w:ind w:left="0" w:right="-1" w:firstLine="709"/>
      </w:pPr>
      <w:r w:rsidRPr="00420C62">
        <w:t>Prašymai priimami ir registruojami sistemoje nuolat.</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 xml:space="preserve">Užregistravus Prašymus, sistema automatiškai vaikams suteikia unikalius kodus, priskiria juos į laukiančiųjų eilę, tėvams elektroniniu paštu praneša apie sėkmingą duomenų užregistravimą ir atsiunčia prisijungimo prie sistemos slaptažodžius. </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Tėvai Savivaldybės svetainė</w:t>
      </w:r>
      <w:r w:rsidRPr="00420C62">
        <w:rPr>
          <w:rStyle w:val="Hyperlink"/>
          <w:color w:val="auto"/>
          <w:u w:val="none"/>
        </w:rPr>
        <w:t>je,</w:t>
      </w:r>
      <w:r w:rsidRPr="00420C62">
        <w:t xml:space="preserve"> prisijungę prie sistemos, gali patikrinti savo vaikų vietas laukiančiųjų eilėje einamaisiais kalendoriniais metais.</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Default="00BE0439" w:rsidP="00BE0439">
      <w:pPr>
        <w:pStyle w:val="BodyText"/>
        <w:jc w:val="center"/>
        <w:rPr>
          <w:b/>
        </w:rPr>
      </w:pPr>
    </w:p>
    <w:p w:rsidR="00BE0439" w:rsidRPr="00420C62" w:rsidRDefault="00BE0439" w:rsidP="00BE0439">
      <w:pPr>
        <w:pStyle w:val="BodyText"/>
        <w:jc w:val="center"/>
        <w:rPr>
          <w:b/>
        </w:rPr>
      </w:pPr>
    </w:p>
    <w:p w:rsidR="00BE0439" w:rsidRPr="00420C62" w:rsidRDefault="00BE0439" w:rsidP="00BE0439">
      <w:pPr>
        <w:pStyle w:val="BodyText"/>
        <w:jc w:val="center"/>
        <w:rPr>
          <w:b/>
        </w:rPr>
      </w:pPr>
      <w:r w:rsidRPr="00420C62">
        <w:rPr>
          <w:b/>
        </w:rPr>
        <w:lastRenderedPageBreak/>
        <w:t xml:space="preserve">III SKYRIUS </w:t>
      </w:r>
    </w:p>
    <w:p w:rsidR="00BE0439" w:rsidRPr="00420C62" w:rsidRDefault="00BE0439" w:rsidP="00BE0439">
      <w:pPr>
        <w:pStyle w:val="NormalWeb"/>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BE0439">
      <w:pPr>
        <w:pStyle w:val="NormalWeb"/>
        <w:tabs>
          <w:tab w:val="left" w:pos="1134"/>
          <w:tab w:val="left" w:pos="9072"/>
        </w:tabs>
        <w:spacing w:before="0" w:beforeAutospacing="0" w:after="0" w:afterAutospacing="0"/>
        <w:ind w:left="-39" w:firstLine="741"/>
        <w:jc w:val="both"/>
        <w:rPr>
          <w:bCs/>
          <w:caps/>
          <w:lang w:val="lt-LT"/>
        </w:rPr>
      </w:pPr>
    </w:p>
    <w:p w:rsidR="00BE0439" w:rsidRPr="00420C62" w:rsidRDefault="00BE0439" w:rsidP="00BE0439">
      <w:pPr>
        <w:pStyle w:val="BodyText"/>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BE0439">
      <w:pPr>
        <w:pStyle w:val="BodyText"/>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BE0439">
      <w:pPr>
        <w:pStyle w:val="ListParagraph"/>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BE0439">
      <w:pPr>
        <w:pStyle w:val="ListParagraph"/>
        <w:numPr>
          <w:ilvl w:val="1"/>
          <w:numId w:val="2"/>
        </w:numPr>
        <w:tabs>
          <w:tab w:val="left" w:pos="1134"/>
          <w:tab w:val="left" w:pos="1276"/>
          <w:tab w:val="left" w:pos="1418"/>
        </w:tabs>
        <w:ind w:left="0" w:firstLine="709"/>
        <w:jc w:val="both"/>
      </w:pPr>
      <w:r w:rsidRPr="00420C62">
        <w:t>įvaikinti vaikai;</w:t>
      </w:r>
    </w:p>
    <w:p w:rsidR="00BE0439" w:rsidRPr="00420C62" w:rsidRDefault="00BE0439" w:rsidP="00BE0439">
      <w:pPr>
        <w:pStyle w:val="ListParagraph"/>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BE0439">
      <w:pPr>
        <w:pStyle w:val="BodyText"/>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BE0439">
      <w:pPr>
        <w:pStyle w:val="BodyText"/>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BE0439">
      <w:pPr>
        <w:pStyle w:val="BodyText"/>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BE0439">
      <w:pPr>
        <w:pStyle w:val="BodyText"/>
        <w:numPr>
          <w:ilvl w:val="1"/>
          <w:numId w:val="2"/>
        </w:numPr>
        <w:tabs>
          <w:tab w:val="left" w:pos="1134"/>
          <w:tab w:val="left" w:pos="1276"/>
          <w:tab w:val="left" w:pos="1418"/>
        </w:tabs>
        <w:ind w:left="0" w:firstLine="709"/>
      </w:pPr>
      <w:r w:rsidRPr="00420C62">
        <w:t>trys ar daugiau vienu metu šeimoje gimę vaikai.</w:t>
      </w:r>
    </w:p>
    <w:p w:rsidR="00BE0439" w:rsidRPr="00420C62" w:rsidRDefault="00BE0439" w:rsidP="00BE0439">
      <w:pPr>
        <w:pStyle w:val="BodyText"/>
        <w:numPr>
          <w:ilvl w:val="0"/>
          <w:numId w:val="2"/>
        </w:numPr>
        <w:tabs>
          <w:tab w:val="left" w:pos="1134"/>
        </w:tabs>
        <w:ind w:left="0" w:firstLine="709"/>
      </w:pPr>
      <w:r w:rsidRPr="00420C6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rsidR="00BE0439" w:rsidRPr="00420C62" w:rsidRDefault="00BE0439" w:rsidP="00BE0439">
      <w:pPr>
        <w:pStyle w:val="BodyText"/>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BE0439">
      <w:pPr>
        <w:pStyle w:val="BodyText"/>
        <w:numPr>
          <w:ilvl w:val="0"/>
          <w:numId w:val="2"/>
        </w:numPr>
        <w:tabs>
          <w:tab w:val="left" w:pos="1134"/>
        </w:tabs>
        <w:ind w:left="0" w:firstLine="709"/>
      </w:pPr>
      <w:r w:rsidRPr="00420C62">
        <w:t xml:space="preserve">Priėmimo komisija priima protokolinius sprendimus dėl: </w:t>
      </w:r>
    </w:p>
    <w:p w:rsidR="00BE0439" w:rsidRPr="00420C62" w:rsidRDefault="00BE0439" w:rsidP="00BE0439">
      <w:pPr>
        <w:pStyle w:val="ListParagraph"/>
        <w:numPr>
          <w:ilvl w:val="1"/>
          <w:numId w:val="2"/>
        </w:numPr>
        <w:tabs>
          <w:tab w:val="left" w:pos="1134"/>
        </w:tabs>
        <w:ind w:left="0" w:firstLine="709"/>
        <w:jc w:val="both"/>
      </w:pPr>
      <w:r w:rsidRPr="00420C62">
        <w:t>vaikų priėmimo pagal Aprašo 16.2–16.4 ir 17.2 papunkčius;</w:t>
      </w:r>
    </w:p>
    <w:p w:rsidR="00BE0439" w:rsidRPr="00420C62" w:rsidRDefault="00BE0439" w:rsidP="00BE0439">
      <w:pPr>
        <w:pStyle w:val="ListParagraph"/>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BE0439">
      <w:pPr>
        <w:pStyle w:val="BodyText"/>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BE0439">
      <w:pPr>
        <w:pStyle w:val="ListParagraph"/>
        <w:numPr>
          <w:ilvl w:val="1"/>
          <w:numId w:val="2"/>
        </w:numPr>
        <w:tabs>
          <w:tab w:val="left" w:pos="1134"/>
        </w:tabs>
        <w:ind w:left="0" w:firstLine="709"/>
        <w:jc w:val="both"/>
      </w:pPr>
      <w:r w:rsidRPr="00420C62">
        <w:t xml:space="preserve">kitų Apraše nenumatytų vaikų priėmimo atvejų. </w:t>
      </w:r>
    </w:p>
    <w:p w:rsidR="00BE0439" w:rsidRPr="00420C62" w:rsidRDefault="00BE0439" w:rsidP="00BE0439">
      <w:pPr>
        <w:pStyle w:val="ListParagraph"/>
        <w:numPr>
          <w:ilvl w:val="0"/>
          <w:numId w:val="2"/>
        </w:numPr>
        <w:tabs>
          <w:tab w:val="left" w:pos="1134"/>
        </w:tabs>
        <w:ind w:left="0" w:firstLine="709"/>
        <w:jc w:val="both"/>
      </w:pPr>
      <w:r w:rsidRPr="00420C62">
        <w:t xml:space="preserve">Tėvai Priėmimo komisijai skirtus rašytinius Prašymus, užpildytus pagal šio Aprašo 7 punktą, ir dokumentus, sąlygojančius išimtinį vaikų priėmimą, pateikia Vieno langelio poskyryje. </w:t>
      </w:r>
    </w:p>
    <w:p w:rsidR="00BE0439" w:rsidRPr="00420C62" w:rsidRDefault="00BE0439" w:rsidP="00BE0439">
      <w:pPr>
        <w:pStyle w:val="ListParagraph"/>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420C62" w:rsidRDefault="00BE0439" w:rsidP="00BE0439">
      <w:pPr>
        <w:pStyle w:val="BodyText"/>
        <w:numPr>
          <w:ilvl w:val="0"/>
          <w:numId w:val="2"/>
        </w:numPr>
        <w:tabs>
          <w:tab w:val="left" w:pos="1134"/>
        </w:tabs>
        <w:ind w:left="0" w:firstLine="709"/>
      </w:pPr>
      <w:r w:rsidRPr="00420C62">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rsidR="00BE0439" w:rsidRPr="00420C62" w:rsidRDefault="00BE0439" w:rsidP="00BE0439">
      <w:pPr>
        <w:pStyle w:val="BodyText"/>
        <w:numPr>
          <w:ilvl w:val="0"/>
          <w:numId w:val="2"/>
        </w:numPr>
        <w:tabs>
          <w:tab w:val="left" w:pos="1134"/>
        </w:tabs>
        <w:ind w:left="0" w:firstLine="709"/>
      </w:pPr>
      <w:r w:rsidRPr="00420C62">
        <w:t>Priėmimo komisijai priėmus nepalankius tėvams sprendimus, tėvams pateikiami protokolinių sprendimų išrašai bendra asmenų aptarnavimo Savivaldybėje tvarka.</w:t>
      </w:r>
    </w:p>
    <w:p w:rsidR="00BE0439" w:rsidRPr="00420C62" w:rsidRDefault="00BE0439" w:rsidP="00BE0439">
      <w:pPr>
        <w:jc w:val="center"/>
        <w:rPr>
          <w:b/>
        </w:rPr>
      </w:pPr>
    </w:p>
    <w:p w:rsidR="00BE0439" w:rsidRPr="00420C62" w:rsidRDefault="00BE0439" w:rsidP="00BE0439">
      <w:pPr>
        <w:jc w:val="center"/>
        <w:rPr>
          <w:b/>
        </w:rPr>
      </w:pPr>
      <w:r w:rsidRPr="00420C62">
        <w:rPr>
          <w:b/>
        </w:rPr>
        <w:t>IV SKYRIUS</w:t>
      </w:r>
    </w:p>
    <w:p w:rsidR="00BE0439" w:rsidRPr="00420C62" w:rsidRDefault="00BE0439" w:rsidP="00BE0439">
      <w:pPr>
        <w:jc w:val="center"/>
        <w:rPr>
          <w:b/>
        </w:rPr>
      </w:pPr>
      <w:r w:rsidRPr="00420C62">
        <w:rPr>
          <w:b/>
        </w:rPr>
        <w:t xml:space="preserve">EILIŲ SUDARYMO IR VAIKŲ SKIRSTYMO SISTEMOJE PRINCIPAI </w:t>
      </w:r>
    </w:p>
    <w:p w:rsidR="00BE0439" w:rsidRPr="00420C62" w:rsidRDefault="00BE0439" w:rsidP="00BE0439">
      <w:pPr>
        <w:jc w:val="center"/>
        <w:rPr>
          <w:b/>
        </w:rPr>
      </w:pPr>
    </w:p>
    <w:p w:rsidR="00BE0439" w:rsidRPr="00420C62" w:rsidRDefault="00BE0439" w:rsidP="00BE0439">
      <w:pPr>
        <w:pStyle w:val="ListParagraph"/>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BE0439">
      <w:pPr>
        <w:pStyle w:val="ListParagraph"/>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BE0439">
      <w:pPr>
        <w:pStyle w:val="ListParagraph"/>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BE0439">
      <w:pPr>
        <w:pStyle w:val="ListParagraph"/>
        <w:numPr>
          <w:ilvl w:val="0"/>
          <w:numId w:val="2"/>
        </w:numPr>
        <w:tabs>
          <w:tab w:val="left" w:pos="1134"/>
          <w:tab w:val="left" w:pos="1276"/>
        </w:tabs>
        <w:ind w:left="0" w:firstLine="709"/>
        <w:jc w:val="both"/>
      </w:pPr>
      <w:r w:rsidRPr="00420C62">
        <w:lastRenderedPageBreak/>
        <w:t xml:space="preserve">Sistemai patikrinus pirmenybę suteikiančias priežastis ir nustačius vienodą jų skaičių, pirmenybė skiriama vyresnio amžiaus vaikui pagal gimimo datą, o sutapus vaikų gimimo datoms, pirmenybė nustatoma abėcėlės tvarka.Tokiais pat kriterijais į eiles skirstomi ir vaikai, kurių priėmimui pirmenybė nesuteikiama. </w:t>
      </w:r>
    </w:p>
    <w:p w:rsidR="00BE0439" w:rsidRPr="00420C62" w:rsidRDefault="00BE0439" w:rsidP="00BE0439">
      <w:pPr>
        <w:pStyle w:val="ListParagraph"/>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BE0439">
      <w:pPr>
        <w:pStyle w:val="ListParagraph"/>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BE0439">
      <w:pPr>
        <w:pStyle w:val="ListParagraph"/>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BE0439">
      <w:pPr>
        <w:jc w:val="center"/>
        <w:rPr>
          <w:b/>
        </w:rPr>
      </w:pPr>
    </w:p>
    <w:p w:rsidR="00BE0439" w:rsidRPr="00420C62" w:rsidRDefault="00BE0439" w:rsidP="00BE0439">
      <w:pPr>
        <w:pStyle w:val="BodyText"/>
        <w:jc w:val="center"/>
        <w:rPr>
          <w:b/>
        </w:rPr>
      </w:pPr>
      <w:r w:rsidRPr="00420C62">
        <w:rPr>
          <w:b/>
        </w:rPr>
        <w:t xml:space="preserve">V SKYRIUS </w:t>
      </w:r>
    </w:p>
    <w:p w:rsidR="00BE0439" w:rsidRPr="00420C62" w:rsidRDefault="00BE0439" w:rsidP="00BE0439">
      <w:pPr>
        <w:pStyle w:val="BodyText"/>
        <w:jc w:val="center"/>
        <w:rPr>
          <w:b/>
        </w:rPr>
      </w:pPr>
      <w:r w:rsidRPr="00420C62">
        <w:rPr>
          <w:b/>
        </w:rPr>
        <w:t>VAIKŲ, REGISTRUOTŲ LAUKIANČIŲJŲ EILĖJE, PATIKRA</w:t>
      </w:r>
    </w:p>
    <w:p w:rsidR="00BE0439" w:rsidRPr="00420C62" w:rsidRDefault="00BE0439" w:rsidP="00BE0439">
      <w:pPr>
        <w:pStyle w:val="ListParagraph"/>
        <w:tabs>
          <w:tab w:val="left" w:pos="0"/>
          <w:tab w:val="left" w:pos="900"/>
          <w:tab w:val="left" w:pos="1134"/>
        </w:tabs>
        <w:ind w:left="709" w:right="-1"/>
        <w:jc w:val="both"/>
      </w:pPr>
    </w:p>
    <w:p w:rsidR="00BE0439" w:rsidRPr="00420C62" w:rsidRDefault="00BE0439" w:rsidP="00BE0439">
      <w:pPr>
        <w:pStyle w:val="ListParagraph"/>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BE0439">
      <w:pPr>
        <w:pStyle w:val="ListParagraph"/>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BE0439">
      <w:pPr>
        <w:pStyle w:val="BodyTextIndent"/>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BE0439">
      <w:pPr>
        <w:pStyle w:val="BodyTextIndent"/>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BE0439">
      <w:pPr>
        <w:pStyle w:val="BodyTextIndent"/>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BE0439">
      <w:pPr>
        <w:pStyle w:val="ListParagraph"/>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BE0439">
      <w:pPr>
        <w:pStyle w:val="ListParagraph"/>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BE0439" w:rsidRPr="00420C62" w:rsidRDefault="00BE0439" w:rsidP="00BE0439">
      <w:pPr>
        <w:jc w:val="center"/>
        <w:rPr>
          <w:b/>
        </w:rPr>
      </w:pPr>
    </w:p>
    <w:p w:rsidR="00BE0439" w:rsidRPr="00420C62" w:rsidRDefault="00BE0439" w:rsidP="00BE0439">
      <w:pPr>
        <w:jc w:val="center"/>
        <w:rPr>
          <w:b/>
        </w:rPr>
      </w:pPr>
      <w:r w:rsidRPr="00420C62">
        <w:rPr>
          <w:b/>
        </w:rPr>
        <w:t>VI SKYRIUS</w:t>
      </w:r>
    </w:p>
    <w:p w:rsidR="00BE0439" w:rsidRPr="00420C62" w:rsidRDefault="00BE0439" w:rsidP="00BE0439">
      <w:pPr>
        <w:jc w:val="center"/>
        <w:rPr>
          <w:b/>
        </w:rPr>
      </w:pPr>
      <w:r w:rsidRPr="00420C62">
        <w:rPr>
          <w:b/>
        </w:rPr>
        <w:t>GRUPIŲ KOMPLEKTAVIMAS</w:t>
      </w:r>
    </w:p>
    <w:p w:rsidR="00BE0439" w:rsidRPr="00420C62" w:rsidRDefault="00BE0439" w:rsidP="00BE0439">
      <w:pPr>
        <w:jc w:val="center"/>
        <w:rPr>
          <w:b/>
        </w:rPr>
      </w:pPr>
    </w:p>
    <w:p w:rsidR="00BE0439" w:rsidRPr="00420C62" w:rsidRDefault="00BE0439" w:rsidP="00BE0439">
      <w:pPr>
        <w:pStyle w:val="BodyText"/>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BE0439" w:rsidRPr="00420C62" w:rsidRDefault="00BE0439" w:rsidP="00BE0439">
      <w:pPr>
        <w:pStyle w:val="BodyText"/>
        <w:numPr>
          <w:ilvl w:val="0"/>
          <w:numId w:val="2"/>
        </w:numPr>
        <w:tabs>
          <w:tab w:val="left" w:pos="1134"/>
        </w:tabs>
        <w:ind w:left="0" w:firstLine="709"/>
      </w:pPr>
      <w:r w:rsidRPr="00420C62">
        <w:lastRenderedPageBreak/>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BE0439">
      <w:pPr>
        <w:pStyle w:val="BodyText"/>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BE0439">
      <w:pPr>
        <w:pStyle w:val="BodyText"/>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BE0439">
      <w:pPr>
        <w:pStyle w:val="BodyText"/>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sveikatinimo paslaugos. Specializuotos grupės komplektuojamos pagal bendrosioms grupėms nustatytus higienos normų reikalavimus. </w:t>
      </w:r>
    </w:p>
    <w:p w:rsidR="00BE0439" w:rsidRPr="00420C62" w:rsidRDefault="00BE0439" w:rsidP="00BE0439">
      <w:pPr>
        <w:jc w:val="center"/>
        <w:rPr>
          <w:b/>
        </w:rPr>
      </w:pPr>
    </w:p>
    <w:p w:rsidR="00BE0439" w:rsidRPr="00420C62" w:rsidRDefault="00BE0439" w:rsidP="00BE0439">
      <w:pPr>
        <w:jc w:val="center"/>
        <w:rPr>
          <w:b/>
        </w:rPr>
      </w:pPr>
      <w:r w:rsidRPr="00420C62">
        <w:rPr>
          <w:b/>
        </w:rPr>
        <w:t>VII SKYRIUS</w:t>
      </w:r>
    </w:p>
    <w:p w:rsidR="00BE0439" w:rsidRPr="00420C62" w:rsidRDefault="00BE0439" w:rsidP="00BE0439">
      <w:pPr>
        <w:jc w:val="center"/>
        <w:rPr>
          <w:b/>
        </w:rPr>
      </w:pPr>
      <w:r w:rsidRPr="00420C62">
        <w:rPr>
          <w:b/>
        </w:rPr>
        <w:t xml:space="preserve">VAIKŲ PRISKYRIMAS ĮSTAIGOMS </w:t>
      </w:r>
    </w:p>
    <w:p w:rsidR="00BE0439" w:rsidRPr="00420C62" w:rsidRDefault="00BE0439" w:rsidP="00BE0439">
      <w:pPr>
        <w:jc w:val="center"/>
      </w:pPr>
    </w:p>
    <w:p w:rsidR="00BE0439" w:rsidRPr="00420C62" w:rsidRDefault="00BE0439" w:rsidP="00BE0439">
      <w:pPr>
        <w:pStyle w:val="ListParagraph"/>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BE0439">
      <w:pPr>
        <w:pStyle w:val="ListParagraph"/>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BE0439">
      <w:pPr>
        <w:pStyle w:val="ListParagraph"/>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BE0439">
      <w:pPr>
        <w:pStyle w:val="ListParagraph"/>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BE0439">
      <w:pPr>
        <w:pStyle w:val="ListParagraph"/>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BE0439">
      <w:pPr>
        <w:pStyle w:val="ListParagraph"/>
        <w:numPr>
          <w:ilvl w:val="1"/>
          <w:numId w:val="2"/>
        </w:numPr>
        <w:tabs>
          <w:tab w:val="left" w:pos="1134"/>
        </w:tabs>
        <w:ind w:left="0" w:firstLine="709"/>
        <w:jc w:val="both"/>
      </w:pPr>
      <w:r w:rsidRPr="00420C62">
        <w:t>gautuose elektroniniuose pranešimuose patvirtinti sutikimus;</w:t>
      </w:r>
    </w:p>
    <w:p w:rsidR="00BE0439" w:rsidRPr="00420C62" w:rsidRDefault="00BE0439" w:rsidP="00BE0439">
      <w:pPr>
        <w:pStyle w:val="ListParagraph"/>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BE0439">
      <w:pPr>
        <w:pStyle w:val="ListParagraph"/>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BE0439">
      <w:pPr>
        <w:pStyle w:val="ListParagraph"/>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BE0439">
      <w:pPr>
        <w:pStyle w:val="ListParagraph"/>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BE0439">
      <w:pPr>
        <w:pStyle w:val="ListParagraph"/>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BE0439" w:rsidRPr="00420C62" w:rsidRDefault="00BE0439" w:rsidP="00BE0439">
      <w:pPr>
        <w:pStyle w:val="ListParagraph"/>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BE0439" w:rsidRPr="00420C62" w:rsidRDefault="00BE0439" w:rsidP="00BE0439">
      <w:pPr>
        <w:pStyle w:val="ListParagraph"/>
        <w:tabs>
          <w:tab w:val="left" w:pos="1134"/>
        </w:tabs>
        <w:ind w:left="0"/>
        <w:jc w:val="both"/>
      </w:pPr>
    </w:p>
    <w:p w:rsidR="00BE0439" w:rsidRPr="00420C62" w:rsidRDefault="00BE0439" w:rsidP="00BE0439">
      <w:pPr>
        <w:jc w:val="center"/>
        <w:rPr>
          <w:b/>
        </w:rPr>
      </w:pPr>
      <w:r w:rsidRPr="00420C62">
        <w:rPr>
          <w:b/>
        </w:rPr>
        <w:t>VIII SKYRIUS</w:t>
      </w:r>
    </w:p>
    <w:p w:rsidR="00BE0439" w:rsidRPr="00420C62" w:rsidRDefault="00BE0439" w:rsidP="00BE0439">
      <w:pPr>
        <w:jc w:val="center"/>
        <w:rPr>
          <w:b/>
        </w:rPr>
      </w:pPr>
      <w:r w:rsidRPr="00420C62">
        <w:rPr>
          <w:b/>
        </w:rPr>
        <w:t xml:space="preserve">VAIKŲ PRIĖMIMAS </w:t>
      </w:r>
    </w:p>
    <w:p w:rsidR="00BE0439" w:rsidRPr="00420C62" w:rsidRDefault="00BE0439" w:rsidP="00BE0439">
      <w:pPr>
        <w:pStyle w:val="ListParagraph"/>
        <w:tabs>
          <w:tab w:val="left" w:pos="1134"/>
        </w:tabs>
        <w:ind w:left="0"/>
        <w:jc w:val="both"/>
      </w:pPr>
    </w:p>
    <w:p w:rsidR="00BE0439" w:rsidRPr="00420C62" w:rsidRDefault="00BE0439" w:rsidP="00BE0439">
      <w:pPr>
        <w:pStyle w:val="ListParagraph"/>
        <w:numPr>
          <w:ilvl w:val="0"/>
          <w:numId w:val="2"/>
        </w:numPr>
        <w:tabs>
          <w:tab w:val="left" w:pos="1134"/>
        </w:tabs>
        <w:ind w:left="0" w:firstLine="709"/>
        <w:jc w:val="both"/>
      </w:pPr>
      <w:r w:rsidRPr="00420C62">
        <w:t>Tėvai, atvykę į priskirtas ir pageidaujamas lankyti įstaigas:</w:t>
      </w:r>
    </w:p>
    <w:p w:rsidR="00BE0439" w:rsidRPr="00420C62" w:rsidRDefault="00BE0439" w:rsidP="00BE0439">
      <w:pPr>
        <w:pStyle w:val="ListParagraph"/>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BE0439">
      <w:pPr>
        <w:pStyle w:val="ListParagraph"/>
        <w:numPr>
          <w:ilvl w:val="1"/>
          <w:numId w:val="2"/>
        </w:numPr>
        <w:tabs>
          <w:tab w:val="left" w:pos="1134"/>
        </w:tabs>
        <w:ind w:left="0" w:firstLine="709"/>
        <w:jc w:val="both"/>
      </w:pPr>
      <w:r w:rsidRPr="00420C62">
        <w:lastRenderedPageBreak/>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BE0439">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BE0439">
      <w:pPr>
        <w:pStyle w:val="bodytext0"/>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BE0439">
      <w:pPr>
        <w:pStyle w:val="BodyText"/>
        <w:numPr>
          <w:ilvl w:val="0"/>
          <w:numId w:val="2"/>
        </w:numPr>
        <w:tabs>
          <w:tab w:val="left" w:pos="1134"/>
        </w:tabs>
        <w:ind w:left="0" w:firstLine="709"/>
      </w:pPr>
      <w:r w:rsidRPr="00420C62">
        <w:t>Sudarius mokymo sutartis:</w:t>
      </w:r>
    </w:p>
    <w:p w:rsidR="00BE0439" w:rsidRPr="00420C62" w:rsidRDefault="00BE0439" w:rsidP="00BE0439">
      <w:pPr>
        <w:pStyle w:val="BodyText"/>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BE0439">
      <w:pPr>
        <w:pStyle w:val="BodyText"/>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BE0439">
      <w:pPr>
        <w:pStyle w:val="BodyText"/>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BE0439" w:rsidRPr="00420C62" w:rsidRDefault="00BE0439" w:rsidP="00BE0439">
      <w:pPr>
        <w:pStyle w:val="BodyText"/>
        <w:numPr>
          <w:ilvl w:val="0"/>
          <w:numId w:val="2"/>
        </w:numPr>
        <w:tabs>
          <w:tab w:val="left" w:pos="1134"/>
        </w:tabs>
        <w:ind w:left="0" w:firstLine="709"/>
      </w:pPr>
      <w:r w:rsidRPr="00420C62">
        <w:t xml:space="preserve">Nuo pirmos vaikų ugdymo dienos prasideda švietimo santykiai ir privalomas įstaigų lankymas. </w:t>
      </w:r>
    </w:p>
    <w:p w:rsidR="00BE0439" w:rsidRPr="00420C62" w:rsidRDefault="00BE0439" w:rsidP="00BE0439">
      <w:pPr>
        <w:pStyle w:val="BodyText"/>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BE0439">
      <w:pPr>
        <w:pStyle w:val="BodyText"/>
        <w:tabs>
          <w:tab w:val="left" w:pos="1134"/>
        </w:tabs>
        <w:rPr>
          <w:b/>
        </w:rPr>
      </w:pPr>
    </w:p>
    <w:p w:rsidR="00BE0439" w:rsidRPr="00420C62" w:rsidRDefault="00BE0439" w:rsidP="00BE0439">
      <w:pPr>
        <w:jc w:val="center"/>
        <w:rPr>
          <w:b/>
        </w:rPr>
      </w:pPr>
      <w:r w:rsidRPr="00420C62">
        <w:rPr>
          <w:b/>
        </w:rPr>
        <w:t>IX SKYRIUS</w:t>
      </w:r>
    </w:p>
    <w:p w:rsidR="00BE0439" w:rsidRPr="00420C62" w:rsidRDefault="00BE0439" w:rsidP="00BE0439">
      <w:pPr>
        <w:jc w:val="center"/>
        <w:rPr>
          <w:b/>
        </w:rPr>
      </w:pPr>
      <w:r w:rsidRPr="00420C62">
        <w:rPr>
          <w:b/>
        </w:rPr>
        <w:t>LANKOMŲ ĮSTAIGŲ KEITIMAS</w:t>
      </w:r>
    </w:p>
    <w:p w:rsidR="00BE0439" w:rsidRPr="00420C62" w:rsidRDefault="00BE0439" w:rsidP="00BE0439">
      <w:pPr>
        <w:pStyle w:val="BodyText"/>
        <w:tabs>
          <w:tab w:val="left" w:pos="1134"/>
        </w:tabs>
      </w:pPr>
    </w:p>
    <w:p w:rsidR="00BE0439" w:rsidRPr="00420C62" w:rsidRDefault="00BE0439" w:rsidP="00BE0439">
      <w:pPr>
        <w:pStyle w:val="ListParagraph"/>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BE0439">
      <w:pPr>
        <w:pStyle w:val="ListParagraph"/>
        <w:numPr>
          <w:ilvl w:val="1"/>
          <w:numId w:val="2"/>
        </w:numPr>
        <w:tabs>
          <w:tab w:val="left" w:pos="0"/>
          <w:tab w:val="left" w:pos="900"/>
        </w:tabs>
        <w:ind w:left="0" w:firstLine="720"/>
        <w:jc w:val="both"/>
      </w:pPr>
      <w:r w:rsidRPr="00420C62">
        <w:t>pasikeisti vaikų ugdymosi vietomis, tėvams sutarus tarpusavyje;</w:t>
      </w:r>
    </w:p>
    <w:p w:rsidR="00BE0439" w:rsidRPr="00420C62" w:rsidRDefault="00BE0439" w:rsidP="00BE0439">
      <w:pPr>
        <w:pStyle w:val="ListParagraph"/>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BE0439">
      <w:pPr>
        <w:pStyle w:val="ListParagraph"/>
        <w:numPr>
          <w:ilvl w:val="0"/>
          <w:numId w:val="2"/>
        </w:numPr>
        <w:tabs>
          <w:tab w:val="left" w:pos="900"/>
          <w:tab w:val="left" w:pos="1134"/>
        </w:tabs>
        <w:spacing w:after="200" w:line="276" w:lineRule="auto"/>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Pr="00420C62" w:rsidRDefault="00BE0439" w:rsidP="00BE0439">
      <w:pPr>
        <w:pStyle w:val="ListParagraph"/>
        <w:numPr>
          <w:ilvl w:val="0"/>
          <w:numId w:val="2"/>
        </w:numPr>
        <w:tabs>
          <w:tab w:val="left" w:pos="900"/>
          <w:tab w:val="left" w:pos="1134"/>
        </w:tabs>
        <w:spacing w:after="200" w:line="276" w:lineRule="auto"/>
        <w:ind w:left="0" w:firstLine="709"/>
        <w:jc w:val="both"/>
      </w:pPr>
      <w:r w:rsidRPr="00420C62">
        <w:t>Sprendimus dėl vaikų pasikeitimo ugdymosi vietomis priima Priėmimo komisija, tėvams pateikus rašytinius prašymus šio Aprašo 21 punkte nustatyta tvarka.</w:t>
      </w:r>
    </w:p>
    <w:p w:rsidR="00BE0439" w:rsidRPr="00420C62" w:rsidRDefault="00BE0439" w:rsidP="00BE0439">
      <w:pPr>
        <w:pStyle w:val="ListParagraph"/>
        <w:numPr>
          <w:ilvl w:val="0"/>
          <w:numId w:val="2"/>
        </w:numPr>
        <w:tabs>
          <w:tab w:val="left" w:pos="0"/>
          <w:tab w:val="left" w:pos="900"/>
          <w:tab w:val="left" w:pos="1134"/>
        </w:tabs>
        <w:spacing w:after="200" w:line="276" w:lineRule="auto"/>
        <w:ind w:left="0" w:firstLine="709"/>
        <w:jc w:val="both"/>
      </w:pPr>
      <w:r w:rsidRPr="00420C62">
        <w:t>Vaikų pasikeitimus ugdymo vietomis sistemoje įvykdo sistemą administruojantys darbuotojai.</w:t>
      </w:r>
    </w:p>
    <w:p w:rsidR="00BE0439" w:rsidRPr="00420C62" w:rsidRDefault="00BE0439" w:rsidP="00BE0439">
      <w:pPr>
        <w:pStyle w:val="ListParagraph"/>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yperlink"/>
          <w:color w:val="auto"/>
          <w:u w:val="none"/>
        </w:rPr>
        <w:t xml:space="preserve">je </w:t>
      </w:r>
      <w:r w:rsidRPr="00420C62">
        <w:t xml:space="preserve">ir nurodo 1 keičiamą įstaigą. </w:t>
      </w:r>
    </w:p>
    <w:p w:rsidR="00BE0439" w:rsidRPr="00420C62" w:rsidRDefault="00BE0439" w:rsidP="00BE0439">
      <w:pPr>
        <w:pStyle w:val="ListParagraph"/>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BE0439">
      <w:pPr>
        <w:pStyle w:val="ListParagraph"/>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BE0439">
      <w:pPr>
        <w:pStyle w:val="ListParagraph"/>
        <w:numPr>
          <w:ilvl w:val="0"/>
          <w:numId w:val="2"/>
        </w:numPr>
        <w:tabs>
          <w:tab w:val="left" w:pos="0"/>
          <w:tab w:val="left" w:pos="900"/>
          <w:tab w:val="left" w:pos="1134"/>
        </w:tabs>
        <w:ind w:left="0" w:right="-1" w:firstLine="709"/>
        <w:jc w:val="both"/>
      </w:pPr>
      <w:r w:rsidRPr="00420C62">
        <w:t>Tėvai Savivaldybės svetainė</w:t>
      </w:r>
      <w:r w:rsidRPr="00420C62">
        <w:rPr>
          <w:rStyle w:val="Hyperlink"/>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BE0439">
      <w:pPr>
        <w:pStyle w:val="ListParagraph"/>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BE0439">
      <w:pPr>
        <w:pStyle w:val="ListParagraph"/>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BE0439">
      <w:pPr>
        <w:pStyle w:val="ListParagraph"/>
        <w:numPr>
          <w:ilvl w:val="0"/>
          <w:numId w:val="2"/>
        </w:numPr>
        <w:tabs>
          <w:tab w:val="left" w:pos="1134"/>
        </w:tabs>
        <w:jc w:val="both"/>
      </w:pPr>
      <w:r w:rsidRPr="00420C62">
        <w:lastRenderedPageBreak/>
        <w:t>Galimybė keisti vaikų lankomas įstaigas tėvams suteikiama 1 kartą.</w:t>
      </w:r>
    </w:p>
    <w:p w:rsidR="00BE0439" w:rsidRPr="00420C62" w:rsidRDefault="00BE0439" w:rsidP="00BE0439">
      <w:pPr>
        <w:pStyle w:val="ListParagraph"/>
        <w:tabs>
          <w:tab w:val="left" w:pos="1134"/>
        </w:tabs>
        <w:ind w:left="709"/>
        <w:jc w:val="both"/>
      </w:pPr>
    </w:p>
    <w:p w:rsidR="00BE0439" w:rsidRPr="00420C62" w:rsidRDefault="00BE0439" w:rsidP="00BE0439">
      <w:pPr>
        <w:pStyle w:val="BodyTextIndent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BE0439">
      <w:pPr>
        <w:pStyle w:val="BodyTextIndent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BE0439">
      <w:pPr>
        <w:ind w:firstLine="709"/>
        <w:jc w:val="both"/>
      </w:pPr>
    </w:p>
    <w:p w:rsidR="00BE0439" w:rsidRPr="00420C62" w:rsidRDefault="00BE0439" w:rsidP="00BE0439">
      <w:pPr>
        <w:pStyle w:val="ListParagraph"/>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BE0439">
      <w:pPr>
        <w:pStyle w:val="ListParagraph"/>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BE0439">
      <w:pPr>
        <w:pStyle w:val="ListParagraph"/>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BE0439">
      <w:pPr>
        <w:pStyle w:val="ListParagraph"/>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BE0439">
      <w:pPr>
        <w:pStyle w:val="ListParagraph"/>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BE0439" w:rsidRPr="00420C62" w:rsidRDefault="00BE0439" w:rsidP="00BE0439">
      <w:pPr>
        <w:pStyle w:val="ListParagraph"/>
        <w:numPr>
          <w:ilvl w:val="0"/>
          <w:numId w:val="2"/>
        </w:numPr>
        <w:tabs>
          <w:tab w:val="left" w:pos="1134"/>
        </w:tabs>
        <w:ind w:left="0" w:firstLine="709"/>
        <w:jc w:val="both"/>
      </w:pPr>
      <w:r w:rsidRPr="00420C62">
        <w:t xml:space="preserve">Duomenų tvarkytojai yra: </w:t>
      </w:r>
    </w:p>
    <w:p w:rsidR="00BE0439" w:rsidRPr="00420C62" w:rsidRDefault="00BE0439" w:rsidP="00BE0439">
      <w:pPr>
        <w:pStyle w:val="ListParagraph"/>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BE0439">
      <w:pPr>
        <w:pStyle w:val="ListParagraph"/>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BE0439">
      <w:pPr>
        <w:pStyle w:val="ListParagraph"/>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BE0439">
      <w:pPr>
        <w:pStyle w:val="HTMLPreformatted"/>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BE0439">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BE0439">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BE0439">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Pr="00420C62" w:rsidRDefault="00BE0439" w:rsidP="00BE0439">
      <w:pPr>
        <w:pStyle w:val="BodyTextIndent3"/>
        <w:spacing w:after="0"/>
        <w:ind w:left="0"/>
        <w:jc w:val="center"/>
        <w:rPr>
          <w:b/>
          <w:bCs/>
          <w:caps/>
          <w:sz w:val="24"/>
          <w:szCs w:val="24"/>
        </w:rPr>
      </w:pPr>
    </w:p>
    <w:p w:rsidR="00BE0439" w:rsidRDefault="00BE0439" w:rsidP="00BE0439">
      <w:pPr>
        <w:pStyle w:val="BodyTextIndent3"/>
        <w:spacing w:after="0"/>
        <w:ind w:left="0"/>
        <w:jc w:val="center"/>
        <w:rPr>
          <w:b/>
          <w:bCs/>
          <w:caps/>
          <w:sz w:val="24"/>
          <w:szCs w:val="24"/>
        </w:rPr>
      </w:pPr>
    </w:p>
    <w:p w:rsidR="00BE0439" w:rsidRDefault="00BE0439" w:rsidP="00BE0439">
      <w:pPr>
        <w:pStyle w:val="BodyTextIndent3"/>
        <w:spacing w:after="0"/>
        <w:ind w:left="0"/>
        <w:jc w:val="center"/>
        <w:rPr>
          <w:b/>
          <w:bCs/>
          <w:caps/>
          <w:sz w:val="24"/>
          <w:szCs w:val="24"/>
        </w:rPr>
      </w:pPr>
    </w:p>
    <w:p w:rsidR="00BE0439" w:rsidRDefault="00BE0439" w:rsidP="00BE0439">
      <w:pPr>
        <w:pStyle w:val="BodyTextIndent3"/>
        <w:spacing w:after="0"/>
        <w:ind w:left="0"/>
        <w:jc w:val="center"/>
        <w:rPr>
          <w:b/>
          <w:bCs/>
          <w:caps/>
          <w:sz w:val="24"/>
          <w:szCs w:val="24"/>
        </w:rPr>
      </w:pPr>
    </w:p>
    <w:p w:rsidR="00BE0439" w:rsidRDefault="00BE0439" w:rsidP="00BE0439">
      <w:pPr>
        <w:pStyle w:val="BodyTextIndent3"/>
        <w:spacing w:after="0"/>
        <w:ind w:left="0"/>
        <w:jc w:val="center"/>
        <w:rPr>
          <w:b/>
          <w:bCs/>
          <w:caps/>
          <w:sz w:val="24"/>
          <w:szCs w:val="24"/>
        </w:rPr>
      </w:pPr>
    </w:p>
    <w:p w:rsidR="00BE0439" w:rsidRPr="00420C62" w:rsidRDefault="00BE0439" w:rsidP="00BE0439">
      <w:pPr>
        <w:pStyle w:val="BodyTextIndent3"/>
        <w:spacing w:after="0"/>
        <w:ind w:left="0"/>
        <w:jc w:val="center"/>
        <w:rPr>
          <w:b/>
          <w:bCs/>
          <w:caps/>
          <w:sz w:val="24"/>
          <w:szCs w:val="24"/>
        </w:rPr>
      </w:pPr>
      <w:r w:rsidRPr="00420C62">
        <w:rPr>
          <w:b/>
          <w:bCs/>
          <w:caps/>
          <w:sz w:val="24"/>
          <w:szCs w:val="24"/>
        </w:rPr>
        <w:lastRenderedPageBreak/>
        <w:t xml:space="preserve">XI </w:t>
      </w:r>
      <w:r w:rsidRPr="00420C62">
        <w:rPr>
          <w:b/>
          <w:sz w:val="24"/>
          <w:szCs w:val="24"/>
        </w:rPr>
        <w:t>SKYRIUS</w:t>
      </w:r>
    </w:p>
    <w:p w:rsidR="00BE0439" w:rsidRPr="00420C62" w:rsidRDefault="00BE0439" w:rsidP="00BE0439">
      <w:pPr>
        <w:pStyle w:val="BodyText"/>
        <w:jc w:val="center"/>
        <w:rPr>
          <w:b/>
        </w:rPr>
      </w:pPr>
      <w:r w:rsidRPr="00420C62">
        <w:rPr>
          <w:b/>
        </w:rPr>
        <w:t>BAIGIAMOSIOS NUOSTATOS</w:t>
      </w:r>
    </w:p>
    <w:p w:rsidR="00BE0439" w:rsidRPr="00420C62" w:rsidRDefault="00BE0439" w:rsidP="00BE0439">
      <w:pPr>
        <w:pStyle w:val="BodyText"/>
        <w:ind w:firstLine="709"/>
      </w:pPr>
    </w:p>
    <w:p w:rsidR="00BE0439" w:rsidRPr="00420C62" w:rsidRDefault="00BE0439" w:rsidP="00BE0439">
      <w:pPr>
        <w:pStyle w:val="BodyText"/>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BE0439">
      <w:pPr>
        <w:pStyle w:val="ListParagraph"/>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BE0439">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BE0439">
      <w:pPr>
        <w:pStyle w:val="HTMLPreformatted"/>
        <w:ind w:firstLine="748"/>
        <w:jc w:val="both"/>
        <w:rPr>
          <w:rFonts w:ascii="Times New Roman" w:hAnsi="Times New Roman" w:cs="Times New Roman"/>
          <w:sz w:val="24"/>
          <w:szCs w:val="24"/>
          <w:lang w:val="lt-LT"/>
        </w:rPr>
      </w:pPr>
    </w:p>
    <w:p w:rsidR="00BE0439" w:rsidRPr="00420C62" w:rsidRDefault="00BE0439" w:rsidP="00BE0439">
      <w:pPr>
        <w:ind w:left="-39"/>
        <w:jc w:val="center"/>
      </w:pPr>
      <w:r w:rsidRPr="00420C62">
        <w:t>_________________________</w:t>
      </w:r>
    </w:p>
    <w:p w:rsidR="00BE0439" w:rsidRPr="00420C62" w:rsidRDefault="00BE0439" w:rsidP="00BE0439">
      <w:pPr>
        <w:jc w:val="center"/>
      </w:pPr>
    </w:p>
    <w:p w:rsidR="00BE0439" w:rsidRDefault="00BE0439" w:rsidP="001E7FB1">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D6" w:rsidRDefault="00883BD6" w:rsidP="00E014C1">
      <w:r>
        <w:separator/>
      </w:r>
    </w:p>
  </w:endnote>
  <w:endnote w:type="continuationSeparator" w:id="1">
    <w:p w:rsidR="00883BD6" w:rsidRDefault="00883BD6"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D6" w:rsidRDefault="00883BD6" w:rsidP="00E014C1">
      <w:r>
        <w:separator/>
      </w:r>
    </w:p>
  </w:footnote>
  <w:footnote w:type="continuationSeparator" w:id="1">
    <w:p w:rsidR="00883BD6" w:rsidRDefault="00883BD6"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C1" w:rsidRDefault="00114D28">
    <w:pPr>
      <w:pStyle w:val="Header"/>
      <w:jc w:val="center"/>
    </w:pPr>
    <w:r>
      <w:fldChar w:fldCharType="begin"/>
    </w:r>
    <w:r w:rsidR="00E014C1">
      <w:instrText>PAGE   \* MERGEFORMAT</w:instrText>
    </w:r>
    <w:r>
      <w:fldChar w:fldCharType="separate"/>
    </w:r>
    <w:r w:rsidR="00401A34">
      <w:rPr>
        <w:noProof/>
      </w:rPr>
      <w:t>8</w:t>
    </w:r>
    <w:r>
      <w:fldChar w:fldCharType="end"/>
    </w:r>
  </w:p>
  <w:p w:rsidR="00E014C1" w:rsidRDefault="00E01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F495C"/>
    <w:rsid w:val="00074EB2"/>
    <w:rsid w:val="000853BB"/>
    <w:rsid w:val="00114D28"/>
    <w:rsid w:val="001E7FB1"/>
    <w:rsid w:val="003222B4"/>
    <w:rsid w:val="00401A34"/>
    <w:rsid w:val="004476DD"/>
    <w:rsid w:val="00597EE8"/>
    <w:rsid w:val="005F495C"/>
    <w:rsid w:val="008354D5"/>
    <w:rsid w:val="00883BD6"/>
    <w:rsid w:val="00894D6F"/>
    <w:rsid w:val="00922CD4"/>
    <w:rsid w:val="009607E1"/>
    <w:rsid w:val="00A12691"/>
    <w:rsid w:val="00AF7D08"/>
    <w:rsid w:val="00BB5E4E"/>
    <w:rsid w:val="00BE0439"/>
    <w:rsid w:val="00C56F56"/>
    <w:rsid w:val="00CA2520"/>
    <w:rsid w:val="00CA4D3B"/>
    <w:rsid w:val="00CC6F85"/>
    <w:rsid w:val="00E014C1"/>
    <w:rsid w:val="00E33871"/>
    <w:rsid w:val="00F10A9C"/>
    <w:rsid w:val="00F274D9"/>
    <w:rsid w:val="00F35E00"/>
    <w:rsid w:val="00F51622"/>
    <w:rsid w:val="00FA5BF4"/>
    <w:rsid w:val="00FB05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F274D9"/>
    <w:pPr>
      <w:ind w:left="720"/>
      <w:contextualSpacing/>
    </w:pPr>
    <w:rPr>
      <w:lang w:eastAsia="lt-LT"/>
    </w:rPr>
  </w:style>
  <w:style w:type="paragraph" w:styleId="BodyText">
    <w:name w:val="Body Text"/>
    <w:basedOn w:val="Normal"/>
    <w:link w:val="BodyTextChar"/>
    <w:rsid w:val="00BE0439"/>
    <w:pPr>
      <w:jc w:val="both"/>
    </w:pPr>
  </w:style>
  <w:style w:type="character" w:customStyle="1" w:styleId="BodyTextChar">
    <w:name w:val="Body Text Char"/>
    <w:basedOn w:val="DefaultParagraphFont"/>
    <w:link w:val="BodyText"/>
    <w:rsid w:val="00BE0439"/>
    <w:rPr>
      <w:rFonts w:ascii="Times New Roman" w:eastAsia="Times New Roman" w:hAnsi="Times New Roman" w:cs="Times New Roman"/>
      <w:sz w:val="24"/>
      <w:szCs w:val="24"/>
    </w:rPr>
  </w:style>
  <w:style w:type="paragraph" w:styleId="BodyTextIndent">
    <w:name w:val="Body Text Indent"/>
    <w:basedOn w:val="Normal"/>
    <w:link w:val="BodyTextIndentChar"/>
    <w:rsid w:val="00BE0439"/>
    <w:pPr>
      <w:ind w:left="4321"/>
    </w:pPr>
  </w:style>
  <w:style w:type="character" w:customStyle="1" w:styleId="BodyTextIndentChar">
    <w:name w:val="Body Text Indent Char"/>
    <w:basedOn w:val="DefaultParagraphFont"/>
    <w:link w:val="BodyTextIndent"/>
    <w:rsid w:val="00BE0439"/>
    <w:rPr>
      <w:rFonts w:ascii="Times New Roman" w:eastAsia="Times New Roman" w:hAnsi="Times New Roman" w:cs="Times New Roman"/>
      <w:sz w:val="24"/>
      <w:szCs w:val="24"/>
    </w:rPr>
  </w:style>
  <w:style w:type="paragraph" w:styleId="NormalWeb">
    <w:name w:val="Normal (Web)"/>
    <w:basedOn w:val="Normal"/>
    <w:uiPriority w:val="99"/>
    <w:rsid w:val="00BE0439"/>
    <w:pPr>
      <w:spacing w:before="100" w:beforeAutospacing="1" w:after="100" w:afterAutospacing="1"/>
    </w:pPr>
    <w:rPr>
      <w:lang w:val="en-GB"/>
    </w:rPr>
  </w:style>
  <w:style w:type="paragraph" w:customStyle="1" w:styleId="bodytext0">
    <w:name w:val="bodytext"/>
    <w:basedOn w:val="Normal"/>
    <w:rsid w:val="00BE0439"/>
    <w:pPr>
      <w:spacing w:before="100" w:beforeAutospacing="1" w:after="100" w:afterAutospacing="1"/>
    </w:pPr>
    <w:rPr>
      <w:lang w:val="en-US"/>
    </w:rPr>
  </w:style>
  <w:style w:type="character" w:styleId="Hyperlink">
    <w:name w:val="Hyperlink"/>
    <w:rsid w:val="00BE0439"/>
    <w:rPr>
      <w:color w:val="0000FF"/>
      <w:u w:val="single"/>
    </w:rPr>
  </w:style>
  <w:style w:type="paragraph" w:styleId="BodyTextIndent3">
    <w:name w:val="Body Text Indent 3"/>
    <w:basedOn w:val="Normal"/>
    <w:link w:val="BodyTextIndent3Char"/>
    <w:uiPriority w:val="99"/>
    <w:semiHidden/>
    <w:unhideWhenUsed/>
    <w:rsid w:val="00BE04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0439"/>
    <w:rPr>
      <w:rFonts w:ascii="Times New Roman" w:eastAsia="Times New Roman" w:hAnsi="Times New Roman" w:cs="Times New Roman"/>
      <w:sz w:val="16"/>
      <w:szCs w:val="16"/>
    </w:rPr>
  </w:style>
  <w:style w:type="paragraph" w:styleId="HTMLPreformatted">
    <w:name w:val="HTML Preformatted"/>
    <w:basedOn w:val="Normal"/>
    <w:link w:val="HTMLPreformattedChar"/>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BE0439"/>
    <w:rPr>
      <w:rFonts w:ascii="Courier New" w:eastAsia="Courier New" w:hAnsi="Courier New" w:cs="Courier New"/>
      <w:sz w:val="20"/>
      <w:szCs w:val="20"/>
      <w:lang w:val="en-GB"/>
    </w:rPr>
  </w:style>
  <w:style w:type="paragraph" w:customStyle="1" w:styleId="BodyText1">
    <w:name w:val="Body Text1"/>
    <w:uiPriority w:val="99"/>
    <w:rsid w:val="00BE0439"/>
    <w:pPr>
      <w:ind w:firstLine="312"/>
      <w:jc w:val="both"/>
    </w:pPr>
    <w:rPr>
      <w:rFonts w:ascii="TimesLT" w:eastAsia="Times New Roman"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stinklapis">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14483</Words>
  <Characters>8256</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AudriusB</cp:lastModifiedBy>
  <cp:revision>2</cp:revision>
  <cp:lastPrinted>2015-12-29T11:54:00Z</cp:lastPrinted>
  <dcterms:created xsi:type="dcterms:W3CDTF">2016-11-06T20:10:00Z</dcterms:created>
  <dcterms:modified xsi:type="dcterms:W3CDTF">2016-11-06T20:10:00Z</dcterms:modified>
</cp:coreProperties>
</file>