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D1" w:rsidRPr="00AA43C1" w:rsidRDefault="002B74D1" w:rsidP="00AA43C1">
      <w:pPr>
        <w:jc w:val="center"/>
        <w:rPr>
          <w:rFonts w:ascii="Arial" w:hAnsi="Arial" w:cs="Arial"/>
          <w:sz w:val="20"/>
          <w:szCs w:val="20"/>
        </w:rPr>
      </w:pPr>
      <w:bookmarkStart w:id="0" w:name="_GoBack"/>
      <w:r w:rsidRPr="00AA43C1">
        <w:rPr>
          <w:rFonts w:ascii="Arial" w:hAnsi="Arial" w:cs="Arial"/>
          <w:sz w:val="20"/>
          <w:szCs w:val="20"/>
        </w:rPr>
        <w:t>PEDAGOGINIŲ DARBUOTOJŲ ATLIEKAMOS FUNKCIJOS IR SPECIALIEJI REIKALAVIMAI PAREIGYBEI</w:t>
      </w:r>
    </w:p>
    <w:tbl>
      <w:tblPr>
        <w:tblStyle w:val="TableGrid"/>
        <w:tblW w:w="0" w:type="auto"/>
        <w:tblLook w:val="04A0"/>
      </w:tblPr>
      <w:tblGrid>
        <w:gridCol w:w="1606"/>
        <w:gridCol w:w="4818"/>
        <w:gridCol w:w="3430"/>
      </w:tblGrid>
      <w:tr w:rsidR="002B74D1" w:rsidRPr="00AA43C1" w:rsidTr="004E392F">
        <w:tc>
          <w:tcPr>
            <w:tcW w:w="1384" w:type="dxa"/>
          </w:tcPr>
          <w:p w:rsidR="002B74D1" w:rsidRPr="00AA43C1" w:rsidRDefault="002B74D1" w:rsidP="002B74D1">
            <w:pPr>
              <w:jc w:val="center"/>
              <w:rPr>
                <w:rFonts w:ascii="Arial" w:hAnsi="Arial" w:cs="Arial"/>
                <w:sz w:val="20"/>
                <w:szCs w:val="20"/>
              </w:rPr>
            </w:pPr>
            <w:r w:rsidRPr="00AA43C1">
              <w:rPr>
                <w:rFonts w:ascii="Arial" w:hAnsi="Arial" w:cs="Arial"/>
                <w:sz w:val="20"/>
                <w:szCs w:val="20"/>
              </w:rPr>
              <w:t>Pareigybės pavadinimas</w:t>
            </w:r>
          </w:p>
        </w:tc>
        <w:tc>
          <w:tcPr>
            <w:tcW w:w="4961" w:type="dxa"/>
          </w:tcPr>
          <w:p w:rsidR="002B74D1" w:rsidRPr="00AA43C1" w:rsidRDefault="002B74D1" w:rsidP="002B74D1">
            <w:pPr>
              <w:jc w:val="center"/>
              <w:rPr>
                <w:rFonts w:ascii="Arial" w:hAnsi="Arial" w:cs="Arial"/>
                <w:sz w:val="20"/>
                <w:szCs w:val="20"/>
              </w:rPr>
            </w:pPr>
            <w:r w:rsidRPr="00AA43C1">
              <w:rPr>
                <w:rFonts w:ascii="Arial" w:hAnsi="Arial" w:cs="Arial"/>
                <w:sz w:val="20"/>
                <w:szCs w:val="20"/>
              </w:rPr>
              <w:t>Atliekamos funkcijos</w:t>
            </w:r>
          </w:p>
        </w:tc>
        <w:tc>
          <w:tcPr>
            <w:tcW w:w="3509" w:type="dxa"/>
          </w:tcPr>
          <w:p w:rsidR="002B74D1" w:rsidRPr="00AA43C1" w:rsidRDefault="002B74D1" w:rsidP="002B74D1">
            <w:pPr>
              <w:jc w:val="center"/>
              <w:rPr>
                <w:rFonts w:ascii="Arial" w:hAnsi="Arial" w:cs="Arial"/>
                <w:sz w:val="20"/>
                <w:szCs w:val="20"/>
              </w:rPr>
            </w:pPr>
            <w:r w:rsidRPr="00AA43C1">
              <w:rPr>
                <w:rFonts w:ascii="Arial" w:hAnsi="Arial" w:cs="Arial"/>
                <w:sz w:val="20"/>
                <w:szCs w:val="20"/>
              </w:rPr>
              <w:t>Specialieji reikalavimai</w:t>
            </w:r>
          </w:p>
        </w:tc>
      </w:tr>
      <w:tr w:rsidR="002B74D1" w:rsidRPr="00AA43C1" w:rsidTr="004E392F">
        <w:tc>
          <w:tcPr>
            <w:tcW w:w="1384" w:type="dxa"/>
          </w:tcPr>
          <w:p w:rsidR="002B74D1" w:rsidRPr="00AA43C1" w:rsidRDefault="002B74D1" w:rsidP="002B74D1">
            <w:pPr>
              <w:jc w:val="center"/>
              <w:rPr>
                <w:rFonts w:ascii="Arial" w:hAnsi="Arial" w:cs="Arial"/>
                <w:sz w:val="20"/>
                <w:szCs w:val="20"/>
              </w:rPr>
            </w:pPr>
            <w:r w:rsidRPr="00AA43C1">
              <w:rPr>
                <w:rFonts w:ascii="Arial" w:hAnsi="Arial" w:cs="Arial"/>
                <w:sz w:val="20"/>
                <w:szCs w:val="20"/>
              </w:rPr>
              <w:t>Direktorius</w:t>
            </w:r>
          </w:p>
        </w:tc>
        <w:tc>
          <w:tcPr>
            <w:tcW w:w="4961" w:type="dxa"/>
          </w:tcPr>
          <w:p w:rsidR="002B74D1" w:rsidRPr="00AA43C1" w:rsidRDefault="007F69E7" w:rsidP="00933CEF">
            <w:pPr>
              <w:jc w:val="both"/>
              <w:rPr>
                <w:rFonts w:ascii="Arial" w:hAnsi="Arial" w:cs="Arial"/>
                <w:sz w:val="20"/>
                <w:szCs w:val="20"/>
              </w:rPr>
            </w:pPr>
            <w:r>
              <w:rPr>
                <w:rFonts w:ascii="Arial" w:hAnsi="Arial" w:cs="Arial"/>
                <w:sz w:val="20"/>
                <w:szCs w:val="20"/>
              </w:rPr>
              <w:t>Organizuoja įstaigos darbą, kad būtų įgyvendinami Įstaigos tikslai ir atliekamos nustatytos funkcijos.</w:t>
            </w:r>
            <w:r w:rsidR="00933CEF">
              <w:rPr>
                <w:rFonts w:ascii="Arial" w:hAnsi="Arial" w:cs="Arial"/>
                <w:sz w:val="20"/>
                <w:szCs w:val="20"/>
              </w:rPr>
              <w:t xml:space="preserve"> </w:t>
            </w:r>
            <w:r>
              <w:rPr>
                <w:rFonts w:ascii="Arial" w:hAnsi="Arial" w:cs="Arial"/>
                <w:sz w:val="20"/>
                <w:szCs w:val="20"/>
              </w:rPr>
              <w:t>Užtikrina, kad būtų laikomasi įstatymų, kitų teisės aktų ir Įstaigos nuostatų.</w:t>
            </w:r>
            <w:r w:rsidR="00933CEF">
              <w:rPr>
                <w:rFonts w:ascii="Arial" w:hAnsi="Arial" w:cs="Arial"/>
                <w:sz w:val="20"/>
                <w:szCs w:val="20"/>
              </w:rPr>
              <w:t xml:space="preserve"> </w:t>
            </w:r>
            <w:r>
              <w:rPr>
                <w:rFonts w:ascii="Arial" w:hAnsi="Arial" w:cs="Arial"/>
                <w:sz w:val="20"/>
                <w:szCs w:val="20"/>
              </w:rPr>
              <w:t xml:space="preserve">Vadovauja Įstaigos strateginio ir metinių planų, </w:t>
            </w:r>
            <w:r w:rsidR="00933CEF">
              <w:rPr>
                <w:rFonts w:ascii="Arial" w:hAnsi="Arial" w:cs="Arial"/>
                <w:sz w:val="20"/>
                <w:szCs w:val="20"/>
              </w:rPr>
              <w:t>š</w:t>
            </w:r>
            <w:r>
              <w:rPr>
                <w:rFonts w:ascii="Arial" w:hAnsi="Arial" w:cs="Arial"/>
                <w:sz w:val="20"/>
                <w:szCs w:val="20"/>
              </w:rPr>
              <w:t>vietimo programų rengimui, juos tvirtina ir vadovauja jų vykdymui.</w:t>
            </w:r>
            <w:r w:rsidR="00933CEF">
              <w:rPr>
                <w:rFonts w:ascii="Arial" w:hAnsi="Arial" w:cs="Arial"/>
                <w:sz w:val="20"/>
                <w:szCs w:val="20"/>
              </w:rPr>
              <w:t xml:space="preserve"> </w:t>
            </w:r>
            <w:r>
              <w:rPr>
                <w:rFonts w:ascii="Arial" w:hAnsi="Arial" w:cs="Arial"/>
                <w:sz w:val="20"/>
                <w:szCs w:val="20"/>
              </w:rPr>
              <w:t>Tvirtina Įstaigos struktūrą teisės aktų nustatyta tvarka. Nustato Įstaigos struktūrinių padalinių tikslus, uždavinius, funkcijas, pavaduotojų</w:t>
            </w:r>
            <w:r w:rsidR="00CA0A19">
              <w:rPr>
                <w:rFonts w:ascii="Arial" w:hAnsi="Arial" w:cs="Arial"/>
                <w:sz w:val="20"/>
                <w:szCs w:val="20"/>
              </w:rPr>
              <w:t>,</w:t>
            </w:r>
            <w:r w:rsidR="00933CEF">
              <w:rPr>
                <w:rFonts w:ascii="Arial" w:hAnsi="Arial" w:cs="Arial"/>
                <w:sz w:val="20"/>
                <w:szCs w:val="20"/>
              </w:rPr>
              <w:t xml:space="preserve"> </w:t>
            </w:r>
            <w:r w:rsidR="00CA0A19">
              <w:rPr>
                <w:rFonts w:ascii="Arial" w:hAnsi="Arial" w:cs="Arial"/>
                <w:sz w:val="20"/>
                <w:szCs w:val="20"/>
              </w:rPr>
              <w:t>struktūrinių padalinių vadovų veiklos sritis. Teisės aktų nustatyta tvarka skiria ir atleidžia darbuotojus, tvirtina jų pareigybių aprašymus, pareigybių sąrašą, neviršydamas nustatyto didžiausio le</w:t>
            </w:r>
            <w:r w:rsidR="00933CEF">
              <w:rPr>
                <w:rFonts w:ascii="Arial" w:hAnsi="Arial" w:cs="Arial"/>
                <w:sz w:val="20"/>
                <w:szCs w:val="20"/>
              </w:rPr>
              <w:t>i</w:t>
            </w:r>
            <w:r w:rsidR="00CA0A19">
              <w:rPr>
                <w:rFonts w:ascii="Arial" w:hAnsi="Arial" w:cs="Arial"/>
                <w:sz w:val="20"/>
                <w:szCs w:val="20"/>
              </w:rPr>
              <w:t>stino pareigybių skačiaus, atlieka kitas su darbo santykiais susijusias funkcijas teisės aktų nustatyta tvarka</w:t>
            </w:r>
            <w:r w:rsidR="00F53940">
              <w:rPr>
                <w:rFonts w:ascii="Arial" w:hAnsi="Arial" w:cs="Arial"/>
                <w:sz w:val="20"/>
                <w:szCs w:val="20"/>
              </w:rPr>
              <w:t>. Priima vaikus Klaipėd</w:t>
            </w:r>
            <w:r w:rsidR="00CA0A19">
              <w:rPr>
                <w:rFonts w:ascii="Arial" w:hAnsi="Arial" w:cs="Arial"/>
                <w:sz w:val="20"/>
                <w:szCs w:val="20"/>
              </w:rPr>
              <w:t>os miesto</w:t>
            </w:r>
            <w:r w:rsidR="00933CEF">
              <w:rPr>
                <w:rFonts w:ascii="Arial" w:hAnsi="Arial" w:cs="Arial"/>
                <w:sz w:val="20"/>
                <w:szCs w:val="20"/>
              </w:rPr>
              <w:t xml:space="preserve"> savivaldybės</w:t>
            </w:r>
            <w:r w:rsidR="00CA0A19">
              <w:rPr>
                <w:rFonts w:ascii="Arial" w:hAnsi="Arial" w:cs="Arial"/>
                <w:sz w:val="20"/>
                <w:szCs w:val="20"/>
              </w:rPr>
              <w:t xml:space="preserve"> tarybos nustatyta tvarka ir sudaro mokymo sutartis. Suderinęs su Įstaigos taryba, tvirtina Įstaigos darbo tvarkos taisykles, kuriose nustatomos vaikų ir darbuotojų teisės, pareigos, atsakomybė, bendruomenės narių elgesio ir etikos normos. Analizuoja Įstaigos veiklos ir valdymo išteklių būklę, užtikrina jų optimalų valdymą ir naudojimą.</w:t>
            </w:r>
            <w:r w:rsidR="00DA6B20">
              <w:rPr>
                <w:rFonts w:ascii="Arial" w:hAnsi="Arial" w:cs="Arial"/>
                <w:sz w:val="20"/>
                <w:szCs w:val="20"/>
              </w:rPr>
              <w:t xml:space="preserve"> Organizuoja Įstaigos veiklos įsiverinimą, išorinį vertinimą. Leidžia įsakymus ir kontroliuoja jų vykdymą. Sudaro teisės aktų nustatytas komisijas, darbo grupes.</w:t>
            </w:r>
            <w:r w:rsidR="00933CEF">
              <w:rPr>
                <w:rFonts w:ascii="Arial" w:hAnsi="Arial" w:cs="Arial"/>
                <w:sz w:val="20"/>
                <w:szCs w:val="20"/>
              </w:rPr>
              <w:t xml:space="preserve"> O</w:t>
            </w:r>
            <w:r w:rsidR="00DA6B20">
              <w:rPr>
                <w:rFonts w:ascii="Arial" w:hAnsi="Arial" w:cs="Arial"/>
                <w:sz w:val="20"/>
                <w:szCs w:val="20"/>
              </w:rPr>
              <w:t xml:space="preserve">rganizuoja pedagoginių darbuotojų metodinę veiklą, atestaciją Lietuvos Respublikos švietimo ir mokslo ministro nustatyta tvarka. Sudaro Įstaigos vardu sutartis. Organizuoja įstaigos dokumentų saugojimą ir valdymą. Valdo, naudoja Įstaigos turtą, lėšas ir jomis disponuoja teisės aktų nustatyta tvarka, vadovaudamasis visuomenės naudos, efektyvumo, racionalumo, viešosios teisės principais. Inicijuoja įstaigos savivaldos institucijų sudarymą ir skatina jų veiklą. Kartu su </w:t>
            </w:r>
            <w:r w:rsidR="00F53940">
              <w:rPr>
                <w:rFonts w:ascii="Arial" w:hAnsi="Arial" w:cs="Arial"/>
                <w:sz w:val="20"/>
                <w:szCs w:val="20"/>
              </w:rPr>
              <w:t>Įstaigos taryba sprendžia, ar leisti ant Įstaigos pastatų ar Įstaigos teritorijoje statyti judriojo (mobiliojo) ryšio stotis teisės aktų nustatyta tvarka. Bendradarbiauja su vaikų tėvais (kitais teisėtais vaiko atstovais). Švietimo pagalbos, teritorinėmis policijos, socialinių paslaugų, sveikatos įstaigomis, vaikų teisių apsaugos tarnybomis ir kitomis institucijomis, dirbančiomis vaiko teisių apsaugos srityje. Atstovauja Įstaigai kitose institucijose. Vykdo kitas teisės aktų nustatytas funkcijas, Klaipėdos miesto savivaldybės tarybos, Klaipėdoos miesto savivaldybės administracijos direktoriaus bei Ugdymo ir kultūros departamento Švietimo skyriaus vedėjo pavedimus pagal priskirtą kompetenciją</w:t>
            </w:r>
            <w:r w:rsidR="00933CEF">
              <w:rPr>
                <w:rFonts w:ascii="Arial" w:hAnsi="Arial" w:cs="Arial"/>
                <w:sz w:val="20"/>
                <w:szCs w:val="20"/>
              </w:rPr>
              <w:t>.</w:t>
            </w:r>
          </w:p>
        </w:tc>
        <w:tc>
          <w:tcPr>
            <w:tcW w:w="3509" w:type="dxa"/>
          </w:tcPr>
          <w:p w:rsidR="00557D74" w:rsidRPr="007F69E7" w:rsidRDefault="00AA43C1" w:rsidP="007F69E7">
            <w:pPr>
              <w:pStyle w:val="NormalWeb"/>
              <w:spacing w:before="0" w:beforeAutospacing="0" w:after="0" w:afterAutospacing="0"/>
              <w:jc w:val="both"/>
              <w:rPr>
                <w:rFonts w:ascii="Arial" w:hAnsi="Arial" w:cs="Arial"/>
                <w:color w:val="000000" w:themeColor="text1"/>
                <w:sz w:val="20"/>
                <w:szCs w:val="20"/>
              </w:rPr>
            </w:pPr>
            <w:proofErr w:type="spellStart"/>
            <w:r w:rsidRPr="007F69E7">
              <w:rPr>
                <w:rFonts w:ascii="Arial" w:hAnsi="Arial" w:cs="Arial"/>
                <w:color w:val="000000" w:themeColor="text1"/>
                <w:sz w:val="20"/>
                <w:szCs w:val="20"/>
              </w:rPr>
              <w:t>Turėti</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aukštąjį</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universitetinį</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ar</w:t>
            </w:r>
            <w:proofErr w:type="spellEnd"/>
            <w:r w:rsidRPr="007F69E7">
              <w:rPr>
                <w:rFonts w:ascii="Arial" w:hAnsi="Arial" w:cs="Arial"/>
                <w:color w:val="000000" w:themeColor="text1"/>
                <w:sz w:val="20"/>
                <w:szCs w:val="20"/>
              </w:rPr>
              <w:t xml:space="preserve"> jam </w:t>
            </w:r>
            <w:proofErr w:type="spellStart"/>
            <w:r w:rsidRPr="007F69E7">
              <w:rPr>
                <w:rFonts w:ascii="Arial" w:hAnsi="Arial" w:cs="Arial"/>
                <w:color w:val="000000" w:themeColor="text1"/>
                <w:sz w:val="20"/>
                <w:szCs w:val="20"/>
              </w:rPr>
              <w:t>prilygintą</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išsilavinimą</w:t>
            </w:r>
            <w:proofErr w:type="spellEnd"/>
            <w:r w:rsidRPr="007F69E7">
              <w:rPr>
                <w:rFonts w:ascii="Arial" w:hAnsi="Arial" w:cs="Arial"/>
                <w:color w:val="000000" w:themeColor="text1"/>
                <w:sz w:val="20"/>
                <w:szCs w:val="20"/>
              </w:rPr>
              <w:t>;</w:t>
            </w:r>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T</w:t>
            </w:r>
            <w:r w:rsidRPr="007F69E7">
              <w:rPr>
                <w:rFonts w:ascii="Arial" w:hAnsi="Arial" w:cs="Arial"/>
                <w:color w:val="000000" w:themeColor="text1"/>
                <w:sz w:val="20"/>
                <w:szCs w:val="20"/>
              </w:rPr>
              <w:t>urėti</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pedagogo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kvalifikaciją</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ir</w:t>
            </w:r>
            <w:proofErr w:type="spellEnd"/>
            <w:r w:rsidRPr="007F69E7">
              <w:rPr>
                <w:rFonts w:ascii="Arial" w:hAnsi="Arial" w:cs="Arial"/>
                <w:color w:val="000000" w:themeColor="text1"/>
                <w:sz w:val="20"/>
                <w:szCs w:val="20"/>
              </w:rPr>
              <w:t xml:space="preserve"> ne </w:t>
            </w:r>
            <w:proofErr w:type="spellStart"/>
            <w:r w:rsidRPr="007F69E7">
              <w:rPr>
                <w:rFonts w:ascii="Arial" w:hAnsi="Arial" w:cs="Arial"/>
                <w:color w:val="000000" w:themeColor="text1"/>
                <w:sz w:val="20"/>
                <w:szCs w:val="20"/>
              </w:rPr>
              <w:t>mažesnį</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kaip</w:t>
            </w:r>
            <w:proofErr w:type="spellEnd"/>
            <w:r w:rsidRPr="007F69E7">
              <w:rPr>
                <w:rFonts w:ascii="Arial" w:hAnsi="Arial" w:cs="Arial"/>
                <w:color w:val="000000" w:themeColor="text1"/>
                <w:sz w:val="20"/>
                <w:szCs w:val="20"/>
              </w:rPr>
              <w:t xml:space="preserve"> 3 </w:t>
            </w:r>
            <w:proofErr w:type="spellStart"/>
            <w:r w:rsidRPr="007F69E7">
              <w:rPr>
                <w:rFonts w:ascii="Arial" w:hAnsi="Arial" w:cs="Arial"/>
                <w:color w:val="000000" w:themeColor="text1"/>
                <w:sz w:val="20"/>
                <w:szCs w:val="20"/>
              </w:rPr>
              <w:t>metų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pedagoginio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darbo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stažą</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arba</w:t>
            </w:r>
            <w:proofErr w:type="spellEnd"/>
            <w:r w:rsidR="00557D74"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magistro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laipsnį</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pedagogo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kvalifikaciją</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ir</w:t>
            </w:r>
            <w:proofErr w:type="spellEnd"/>
            <w:r w:rsidRPr="007F69E7">
              <w:rPr>
                <w:rFonts w:ascii="Arial" w:hAnsi="Arial" w:cs="Arial"/>
                <w:color w:val="000000" w:themeColor="text1"/>
                <w:sz w:val="20"/>
                <w:szCs w:val="20"/>
              </w:rPr>
              <w:t xml:space="preserve"> ne </w:t>
            </w:r>
            <w:proofErr w:type="spellStart"/>
            <w:r w:rsidRPr="007F69E7">
              <w:rPr>
                <w:rFonts w:ascii="Arial" w:hAnsi="Arial" w:cs="Arial"/>
                <w:color w:val="000000" w:themeColor="text1"/>
                <w:sz w:val="20"/>
                <w:szCs w:val="20"/>
              </w:rPr>
              <w:t>mažesnį</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kaip</w:t>
            </w:r>
            <w:proofErr w:type="spellEnd"/>
            <w:r w:rsidRPr="007F69E7">
              <w:rPr>
                <w:rFonts w:ascii="Arial" w:hAnsi="Arial" w:cs="Arial"/>
                <w:color w:val="000000" w:themeColor="text1"/>
                <w:sz w:val="20"/>
                <w:szCs w:val="20"/>
              </w:rPr>
              <w:t xml:space="preserve"> 2 </w:t>
            </w:r>
            <w:proofErr w:type="spellStart"/>
            <w:r w:rsidRPr="007F69E7">
              <w:rPr>
                <w:rFonts w:ascii="Arial" w:hAnsi="Arial" w:cs="Arial"/>
                <w:color w:val="000000" w:themeColor="text1"/>
                <w:sz w:val="20"/>
                <w:szCs w:val="20"/>
              </w:rPr>
              <w:t>metų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pedagoginio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darbo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stažą</w:t>
            </w:r>
            <w:proofErr w:type="spellEnd"/>
            <w:r w:rsidRPr="007F69E7">
              <w:rPr>
                <w:rFonts w:ascii="Arial" w:hAnsi="Arial" w:cs="Arial"/>
                <w:color w:val="000000" w:themeColor="text1"/>
                <w:sz w:val="20"/>
                <w:szCs w:val="20"/>
              </w:rPr>
              <w:t>;</w:t>
            </w:r>
            <w:r w:rsidR="00557D74"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Turėti</w:t>
            </w:r>
            <w:proofErr w:type="spellEnd"/>
            <w:r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teisės</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aktais</w:t>
            </w:r>
            <w:proofErr w:type="spellEnd"/>
            <w:r w:rsidR="00557D74"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nustatytas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vadovavimo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švietimo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įstaigai</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kompetencijas</w:t>
            </w:r>
            <w:proofErr w:type="spellEnd"/>
            <w:r w:rsidRPr="007F69E7">
              <w:rPr>
                <w:rFonts w:ascii="Arial" w:hAnsi="Arial" w:cs="Arial"/>
                <w:color w:val="000000" w:themeColor="text1"/>
                <w:sz w:val="20"/>
                <w:szCs w:val="20"/>
              </w:rPr>
              <w:t>.</w:t>
            </w:r>
          </w:p>
          <w:p w:rsidR="002B74D1" w:rsidRPr="007F69E7" w:rsidRDefault="00AA43C1" w:rsidP="007F69E7">
            <w:pPr>
              <w:pStyle w:val="NormalWeb"/>
              <w:spacing w:before="0" w:beforeAutospacing="0" w:after="0" w:afterAutospacing="0"/>
              <w:jc w:val="both"/>
              <w:rPr>
                <w:rFonts w:ascii="Arial" w:hAnsi="Arial" w:cs="Arial"/>
                <w:color w:val="3D3D3D"/>
                <w:sz w:val="20"/>
                <w:szCs w:val="20"/>
              </w:rPr>
            </w:pPr>
            <w:proofErr w:type="spellStart"/>
            <w:r w:rsidRPr="007F69E7">
              <w:rPr>
                <w:rFonts w:ascii="Arial" w:hAnsi="Arial" w:cs="Arial"/>
                <w:color w:val="000000" w:themeColor="text1"/>
                <w:sz w:val="20"/>
                <w:szCs w:val="20"/>
              </w:rPr>
              <w:t>Turėti</w:t>
            </w:r>
            <w:proofErr w:type="spellEnd"/>
            <w:r w:rsidRPr="007F69E7">
              <w:rPr>
                <w:rFonts w:ascii="Arial" w:hAnsi="Arial" w:cs="Arial"/>
                <w:color w:val="000000" w:themeColor="text1"/>
                <w:sz w:val="20"/>
                <w:szCs w:val="20"/>
              </w:rPr>
              <w:t xml:space="preserve"> ne </w:t>
            </w:r>
            <w:proofErr w:type="spellStart"/>
            <w:r w:rsidRPr="007F69E7">
              <w:rPr>
                <w:rFonts w:ascii="Arial" w:hAnsi="Arial" w:cs="Arial"/>
                <w:color w:val="000000" w:themeColor="text1"/>
                <w:sz w:val="20"/>
                <w:szCs w:val="20"/>
              </w:rPr>
              <w:t>mažesnę</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kaip</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vienų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metų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vadovavimo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asmenų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grupei</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grupėms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patirtį</w:t>
            </w:r>
            <w:proofErr w:type="spellEnd"/>
            <w:r w:rsidRPr="007F69E7">
              <w:rPr>
                <w:rFonts w:ascii="Arial" w:hAnsi="Arial" w:cs="Arial"/>
                <w:color w:val="000000" w:themeColor="text1"/>
                <w:sz w:val="20"/>
                <w:szCs w:val="20"/>
              </w:rPr>
              <w:t>.</w:t>
            </w:r>
            <w:r w:rsidR="00933CEF">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Mokėti</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naudotis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informacinėmis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technologijomis</w:t>
            </w:r>
            <w:proofErr w:type="spellEnd"/>
            <w:r w:rsidRPr="007F69E7">
              <w:rPr>
                <w:rFonts w:ascii="Arial" w:hAnsi="Arial" w:cs="Arial"/>
                <w:color w:val="000000" w:themeColor="text1"/>
                <w:sz w:val="20"/>
                <w:szCs w:val="20"/>
              </w:rPr>
              <w:t>.</w:t>
            </w:r>
            <w:r w:rsidR="00557D74"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Gerai</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mokėti</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lietuvių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kalbą</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jos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mokėjimo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lygis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turi</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atitikti</w:t>
            </w:r>
            <w:proofErr w:type="spellEnd"/>
            <w:r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teisės</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aktais</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nustatytų</w:t>
            </w:r>
            <w:proofErr w:type="spellEnd"/>
            <w:r w:rsidR="00557D74"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Valstybinės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kalbos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mokėjimo</w:t>
            </w:r>
            <w:proofErr w:type="spellEnd"/>
            <w:r w:rsidRPr="007F69E7">
              <w:rPr>
                <w:rFonts w:ascii="Arial" w:hAnsi="Arial" w:cs="Arial"/>
                <w:color w:val="000000" w:themeColor="text1"/>
                <w:sz w:val="20"/>
                <w:szCs w:val="20"/>
              </w:rPr>
              <w:t xml:space="preserve"> </w:t>
            </w:r>
            <w:proofErr w:type="spellStart"/>
            <w:proofErr w:type="gramStart"/>
            <w:r w:rsidRPr="007F69E7">
              <w:rPr>
                <w:rFonts w:ascii="Arial" w:hAnsi="Arial" w:cs="Arial"/>
                <w:color w:val="000000" w:themeColor="text1"/>
                <w:sz w:val="20"/>
                <w:szCs w:val="20"/>
              </w:rPr>
              <w:t>kategorijų</w:t>
            </w:r>
            <w:proofErr w:type="spellEnd"/>
            <w:r w:rsidR="00557D74" w:rsidRPr="007F69E7">
              <w:rPr>
                <w:rFonts w:ascii="Arial" w:hAnsi="Arial" w:cs="Arial"/>
                <w:color w:val="000000" w:themeColor="text1"/>
                <w:sz w:val="20"/>
                <w:szCs w:val="20"/>
              </w:rPr>
              <w:t xml:space="preserve"> </w:t>
            </w:r>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reikalavimus</w:t>
            </w:r>
            <w:proofErr w:type="spellEnd"/>
            <w:proofErr w:type="gramEnd"/>
            <w:r w:rsidRPr="007F69E7">
              <w:rPr>
                <w:rFonts w:ascii="Arial" w:hAnsi="Arial" w:cs="Arial"/>
                <w:color w:val="000000" w:themeColor="text1"/>
                <w:sz w:val="20"/>
                <w:szCs w:val="20"/>
              </w:rPr>
              <w:t>.</w:t>
            </w:r>
            <w:r w:rsidR="00557D74" w:rsidRPr="007F69E7">
              <w:rPr>
                <w:rFonts w:ascii="Arial" w:hAnsi="Arial" w:cs="Arial"/>
                <w:color w:val="000000" w:themeColor="text1"/>
                <w:sz w:val="20"/>
                <w:szCs w:val="20"/>
              </w:rPr>
              <w:t xml:space="preserve"> </w:t>
            </w:r>
            <w:r w:rsidRPr="007F69E7">
              <w:rPr>
                <w:rFonts w:ascii="Arial" w:hAnsi="Arial" w:cs="Arial"/>
                <w:color w:val="000000" w:themeColor="text1"/>
                <w:sz w:val="20"/>
                <w:szCs w:val="20"/>
              </w:rPr>
              <w:t xml:space="preserve">Ne </w:t>
            </w:r>
            <w:proofErr w:type="spellStart"/>
            <w:r w:rsidRPr="007F69E7">
              <w:rPr>
                <w:rFonts w:ascii="Arial" w:hAnsi="Arial" w:cs="Arial"/>
                <w:color w:val="000000" w:themeColor="text1"/>
                <w:sz w:val="20"/>
                <w:szCs w:val="20"/>
              </w:rPr>
              <w:t>žemesniu</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kaip</w:t>
            </w:r>
            <w:proofErr w:type="spellEnd"/>
            <w:r w:rsidRPr="007F69E7">
              <w:rPr>
                <w:rFonts w:ascii="Arial" w:hAnsi="Arial" w:cs="Arial"/>
                <w:color w:val="000000" w:themeColor="text1"/>
                <w:sz w:val="20"/>
                <w:szCs w:val="20"/>
              </w:rPr>
              <w:t xml:space="preserve"> B1 </w:t>
            </w:r>
            <w:proofErr w:type="spellStart"/>
            <w:r w:rsidRPr="007F69E7">
              <w:rPr>
                <w:rFonts w:ascii="Arial" w:hAnsi="Arial" w:cs="Arial"/>
                <w:color w:val="000000" w:themeColor="text1"/>
                <w:sz w:val="20"/>
                <w:szCs w:val="20"/>
              </w:rPr>
              <w:t>kalbos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mokėjimo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lygiu</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mokėti</w:t>
            </w:r>
            <w:proofErr w:type="spellEnd"/>
            <w:r w:rsidRPr="007F69E7">
              <w:rPr>
                <w:rFonts w:ascii="Arial" w:hAnsi="Arial" w:cs="Arial"/>
                <w:color w:val="000000" w:themeColor="text1"/>
                <w:sz w:val="20"/>
                <w:szCs w:val="20"/>
              </w:rPr>
              <w:t xml:space="preserve"> bent </w:t>
            </w:r>
            <w:proofErr w:type="spellStart"/>
            <w:r w:rsidRPr="007F69E7">
              <w:rPr>
                <w:rFonts w:ascii="Arial" w:hAnsi="Arial" w:cs="Arial"/>
                <w:color w:val="000000" w:themeColor="text1"/>
                <w:sz w:val="20"/>
                <w:szCs w:val="20"/>
              </w:rPr>
              <w:t>vieną</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iš</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trijų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Europos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Sąjungos</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darbo</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kalbų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anglų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prancūzų</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ar</w:t>
            </w:r>
            <w:proofErr w:type="spellEnd"/>
            <w:r w:rsidRPr="007F69E7">
              <w:rPr>
                <w:rFonts w:ascii="Arial" w:hAnsi="Arial" w:cs="Arial"/>
                <w:color w:val="000000" w:themeColor="text1"/>
                <w:sz w:val="20"/>
                <w:szCs w:val="20"/>
              </w:rPr>
              <w:t xml:space="preserve"> </w:t>
            </w:r>
            <w:proofErr w:type="spellStart"/>
            <w:r w:rsidRPr="007F69E7">
              <w:rPr>
                <w:rFonts w:ascii="Arial" w:hAnsi="Arial" w:cs="Arial"/>
                <w:color w:val="000000" w:themeColor="text1"/>
                <w:sz w:val="20"/>
                <w:szCs w:val="20"/>
              </w:rPr>
              <w:t>vokiečių</w:t>
            </w:r>
            <w:proofErr w:type="spellEnd"/>
            <w:r w:rsidRPr="007F69E7">
              <w:rPr>
                <w:rFonts w:ascii="Arial" w:hAnsi="Arial" w:cs="Arial"/>
                <w:color w:val="000000" w:themeColor="text1"/>
                <w:sz w:val="20"/>
                <w:szCs w:val="20"/>
              </w:rPr>
              <w:t>).</w:t>
            </w:r>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Žinoti</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biudžetinių</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švietimo</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įstaigų</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veiklą</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darbo</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teisinius</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santykius</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reguliuojančius</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teisės</w:t>
            </w:r>
            <w:proofErr w:type="spellEnd"/>
            <w:r w:rsidR="00557D74" w:rsidRPr="007F69E7">
              <w:rPr>
                <w:rFonts w:ascii="Arial" w:hAnsi="Arial" w:cs="Arial"/>
                <w:color w:val="000000" w:themeColor="text1"/>
                <w:sz w:val="20"/>
                <w:szCs w:val="20"/>
              </w:rPr>
              <w:t xml:space="preserve"> </w:t>
            </w:r>
            <w:proofErr w:type="spellStart"/>
            <w:r w:rsidR="00557D74" w:rsidRPr="007F69E7">
              <w:rPr>
                <w:rFonts w:ascii="Arial" w:hAnsi="Arial" w:cs="Arial"/>
                <w:color w:val="000000" w:themeColor="text1"/>
                <w:sz w:val="20"/>
                <w:szCs w:val="20"/>
              </w:rPr>
              <w:t>aktus</w:t>
            </w:r>
            <w:proofErr w:type="spellEnd"/>
            <w:r w:rsidR="00557D74" w:rsidRPr="007F69E7">
              <w:rPr>
                <w:rFonts w:ascii="Arial" w:hAnsi="Arial" w:cs="Arial"/>
                <w:color w:val="000000" w:themeColor="text1"/>
                <w:sz w:val="20"/>
                <w:szCs w:val="20"/>
              </w:rPr>
              <w:t>.</w:t>
            </w:r>
          </w:p>
        </w:tc>
      </w:tr>
      <w:tr w:rsidR="002B74D1" w:rsidRPr="00AA43C1" w:rsidTr="004E392F">
        <w:tc>
          <w:tcPr>
            <w:tcW w:w="1384" w:type="dxa"/>
          </w:tcPr>
          <w:p w:rsidR="009306E0" w:rsidRPr="00AA43C1" w:rsidRDefault="002B74D1" w:rsidP="002B74D1">
            <w:pPr>
              <w:jc w:val="center"/>
              <w:rPr>
                <w:rFonts w:ascii="Arial" w:hAnsi="Arial" w:cs="Arial"/>
                <w:sz w:val="20"/>
                <w:szCs w:val="20"/>
              </w:rPr>
            </w:pPr>
            <w:r w:rsidRPr="00AA43C1">
              <w:rPr>
                <w:rFonts w:ascii="Arial" w:hAnsi="Arial" w:cs="Arial"/>
                <w:sz w:val="20"/>
                <w:szCs w:val="20"/>
              </w:rPr>
              <w:t>Direktoriaus pavaduotojas ugdymui</w:t>
            </w:r>
          </w:p>
          <w:p w:rsidR="009306E0" w:rsidRPr="00AA43C1" w:rsidRDefault="009306E0" w:rsidP="009306E0">
            <w:pPr>
              <w:rPr>
                <w:rFonts w:ascii="Arial" w:hAnsi="Arial" w:cs="Arial"/>
                <w:sz w:val="20"/>
                <w:szCs w:val="20"/>
              </w:rPr>
            </w:pPr>
          </w:p>
          <w:p w:rsidR="009306E0" w:rsidRPr="00AA43C1" w:rsidRDefault="009306E0" w:rsidP="009306E0">
            <w:pPr>
              <w:rPr>
                <w:rFonts w:ascii="Arial" w:hAnsi="Arial" w:cs="Arial"/>
                <w:sz w:val="20"/>
                <w:szCs w:val="20"/>
              </w:rPr>
            </w:pPr>
          </w:p>
          <w:p w:rsidR="009306E0" w:rsidRPr="00AA43C1" w:rsidRDefault="009306E0" w:rsidP="009306E0">
            <w:pPr>
              <w:rPr>
                <w:rFonts w:ascii="Arial" w:hAnsi="Arial" w:cs="Arial"/>
                <w:sz w:val="20"/>
                <w:szCs w:val="20"/>
              </w:rPr>
            </w:pPr>
          </w:p>
          <w:p w:rsidR="009306E0" w:rsidRPr="00AA43C1" w:rsidRDefault="009306E0" w:rsidP="009306E0">
            <w:pPr>
              <w:rPr>
                <w:rFonts w:ascii="Arial" w:hAnsi="Arial" w:cs="Arial"/>
                <w:sz w:val="20"/>
                <w:szCs w:val="20"/>
              </w:rPr>
            </w:pPr>
          </w:p>
          <w:p w:rsidR="009306E0" w:rsidRPr="00AA43C1" w:rsidRDefault="009306E0" w:rsidP="009306E0">
            <w:pPr>
              <w:rPr>
                <w:rFonts w:ascii="Arial" w:hAnsi="Arial" w:cs="Arial"/>
                <w:sz w:val="20"/>
                <w:szCs w:val="20"/>
              </w:rPr>
            </w:pPr>
          </w:p>
          <w:p w:rsidR="009306E0" w:rsidRPr="00AA43C1" w:rsidRDefault="009306E0" w:rsidP="009306E0">
            <w:pPr>
              <w:rPr>
                <w:rFonts w:ascii="Arial" w:hAnsi="Arial" w:cs="Arial"/>
                <w:sz w:val="20"/>
                <w:szCs w:val="20"/>
              </w:rPr>
            </w:pPr>
          </w:p>
          <w:p w:rsidR="002B74D1" w:rsidRPr="00AA43C1" w:rsidRDefault="002B74D1" w:rsidP="009306E0">
            <w:pPr>
              <w:jc w:val="center"/>
              <w:rPr>
                <w:rFonts w:ascii="Arial" w:hAnsi="Arial" w:cs="Arial"/>
                <w:sz w:val="20"/>
                <w:szCs w:val="20"/>
              </w:rPr>
            </w:pPr>
          </w:p>
        </w:tc>
        <w:tc>
          <w:tcPr>
            <w:tcW w:w="4961" w:type="dxa"/>
          </w:tcPr>
          <w:p w:rsidR="009306E0" w:rsidRPr="00AA43C1" w:rsidRDefault="009306E0" w:rsidP="004E392F">
            <w:pPr>
              <w:tabs>
                <w:tab w:val="left" w:pos="316"/>
              </w:tabs>
              <w:rPr>
                <w:rFonts w:ascii="Arial" w:hAnsi="Arial" w:cs="Arial"/>
                <w:sz w:val="20"/>
                <w:szCs w:val="20"/>
              </w:rPr>
            </w:pPr>
            <w:r w:rsidRPr="00AA43C1">
              <w:rPr>
                <w:rFonts w:ascii="Arial" w:hAnsi="Arial" w:cs="Arial"/>
                <w:sz w:val="20"/>
                <w:szCs w:val="20"/>
              </w:rPr>
              <w:lastRenderedPageBreak/>
              <w:t>O</w:t>
            </w:r>
            <w:r w:rsidR="00983DEF" w:rsidRPr="00AA43C1">
              <w:rPr>
                <w:rFonts w:ascii="Arial" w:hAnsi="Arial" w:cs="Arial"/>
                <w:sz w:val="20"/>
                <w:szCs w:val="20"/>
              </w:rPr>
              <w:t>rganiz</w:t>
            </w:r>
            <w:r w:rsidRPr="00AA43C1">
              <w:rPr>
                <w:rFonts w:ascii="Arial" w:hAnsi="Arial" w:cs="Arial"/>
                <w:sz w:val="20"/>
                <w:szCs w:val="20"/>
              </w:rPr>
              <w:t>uoja ugdymo procesą</w:t>
            </w:r>
            <w:r w:rsidR="00983DEF" w:rsidRPr="00AA43C1">
              <w:rPr>
                <w:rFonts w:ascii="Arial" w:hAnsi="Arial" w:cs="Arial"/>
                <w:sz w:val="20"/>
                <w:szCs w:val="20"/>
              </w:rPr>
              <w:t>, ugdymo programų rengimą, įgyvendinimą, vertinimą.Kaupia ir analizuoja medžiagą apie ugdymo kokybę. Dalyvauja rengiant metinės veiklos programas, projektus ir teikia siūlymus direktoriui.</w:t>
            </w:r>
            <w:r w:rsidR="00AA43C1">
              <w:rPr>
                <w:rFonts w:ascii="Arial" w:hAnsi="Arial" w:cs="Arial"/>
                <w:sz w:val="20"/>
                <w:szCs w:val="20"/>
              </w:rPr>
              <w:t xml:space="preserve"> </w:t>
            </w:r>
            <w:r w:rsidR="00983DEF" w:rsidRPr="00AA43C1">
              <w:rPr>
                <w:rFonts w:ascii="Arial" w:hAnsi="Arial" w:cs="Arial"/>
                <w:sz w:val="20"/>
                <w:szCs w:val="20"/>
              </w:rPr>
              <w:t>Atsako už pedagogų kvalifikacijos kėlimą.</w:t>
            </w:r>
            <w:r w:rsidR="00AA43C1">
              <w:rPr>
                <w:rFonts w:ascii="Arial" w:hAnsi="Arial" w:cs="Arial"/>
                <w:sz w:val="20"/>
                <w:szCs w:val="20"/>
              </w:rPr>
              <w:t xml:space="preserve"> </w:t>
            </w:r>
            <w:r w:rsidR="00983DEF" w:rsidRPr="00AA43C1">
              <w:rPr>
                <w:rFonts w:ascii="Arial" w:hAnsi="Arial" w:cs="Arial"/>
                <w:sz w:val="20"/>
                <w:szCs w:val="20"/>
              </w:rPr>
              <w:t xml:space="preserve">Koordinuoja  </w:t>
            </w:r>
            <w:r w:rsidR="00983DEF" w:rsidRPr="00AA43C1">
              <w:rPr>
                <w:rFonts w:ascii="Arial" w:hAnsi="Arial" w:cs="Arial"/>
                <w:sz w:val="20"/>
                <w:szCs w:val="20"/>
              </w:rPr>
              <w:lastRenderedPageBreak/>
              <w:t>logopedų veiklą.</w:t>
            </w:r>
            <w:r w:rsidR="00AA43C1">
              <w:rPr>
                <w:rFonts w:ascii="Arial" w:hAnsi="Arial" w:cs="Arial"/>
                <w:sz w:val="20"/>
                <w:szCs w:val="20"/>
              </w:rPr>
              <w:t xml:space="preserve"> </w:t>
            </w:r>
            <w:r w:rsidR="00983DEF" w:rsidRPr="00AA43C1">
              <w:rPr>
                <w:rFonts w:ascii="Arial" w:hAnsi="Arial" w:cs="Arial"/>
                <w:sz w:val="20"/>
                <w:szCs w:val="20"/>
              </w:rPr>
              <w:t>Vykdo dienynų pildymo priežiūrą.</w:t>
            </w:r>
          </w:p>
          <w:p w:rsidR="009306E0" w:rsidRPr="00AA43C1" w:rsidRDefault="00983DEF" w:rsidP="004E392F">
            <w:pPr>
              <w:tabs>
                <w:tab w:val="left" w:pos="316"/>
              </w:tabs>
              <w:rPr>
                <w:rFonts w:ascii="Arial" w:hAnsi="Arial" w:cs="Arial"/>
                <w:sz w:val="20"/>
                <w:szCs w:val="20"/>
              </w:rPr>
            </w:pPr>
            <w:r w:rsidRPr="00AA43C1">
              <w:rPr>
                <w:rFonts w:ascii="Arial" w:hAnsi="Arial" w:cs="Arial"/>
                <w:sz w:val="20"/>
                <w:szCs w:val="20"/>
              </w:rPr>
              <w:t>Pagal kompetenciją dalyvauja miesto renginiuose, projektuose, parodose.Teikia siūlymus direktoriui dėl pedagogų skatinimo.</w:t>
            </w:r>
            <w:r w:rsidR="00AA43C1">
              <w:rPr>
                <w:rFonts w:ascii="Arial" w:hAnsi="Arial" w:cs="Arial"/>
                <w:sz w:val="20"/>
                <w:szCs w:val="20"/>
              </w:rPr>
              <w:t xml:space="preserve"> </w:t>
            </w:r>
            <w:r w:rsidRPr="00AA43C1">
              <w:rPr>
                <w:rFonts w:ascii="Arial" w:hAnsi="Arial" w:cs="Arial"/>
                <w:sz w:val="20"/>
                <w:szCs w:val="20"/>
              </w:rPr>
              <w:t>Pagal kompetenciją dalyvauja darbo grupių ir komisijų veikloje.</w:t>
            </w:r>
          </w:p>
          <w:p w:rsidR="009306E0" w:rsidRPr="00AA43C1" w:rsidRDefault="00983DEF" w:rsidP="004E392F">
            <w:pPr>
              <w:tabs>
                <w:tab w:val="left" w:pos="316"/>
              </w:tabs>
              <w:rPr>
                <w:rFonts w:ascii="Arial" w:hAnsi="Arial" w:cs="Arial"/>
                <w:sz w:val="20"/>
                <w:szCs w:val="20"/>
              </w:rPr>
            </w:pPr>
            <w:r w:rsidRPr="00AA43C1">
              <w:rPr>
                <w:rFonts w:ascii="Arial" w:hAnsi="Arial" w:cs="Arial"/>
                <w:sz w:val="20"/>
                <w:szCs w:val="20"/>
              </w:rPr>
              <w:t>Organizuoja pedagoginio personalo darbą, vykdo pedagoginės veiklos priežiūrą.</w:t>
            </w:r>
            <w:r w:rsidR="00AA43C1">
              <w:rPr>
                <w:rFonts w:ascii="Arial" w:hAnsi="Arial" w:cs="Arial"/>
                <w:sz w:val="20"/>
                <w:szCs w:val="20"/>
              </w:rPr>
              <w:t xml:space="preserve"> </w:t>
            </w:r>
            <w:r w:rsidRPr="00AA43C1">
              <w:rPr>
                <w:rFonts w:ascii="Arial" w:hAnsi="Arial" w:cs="Arial"/>
                <w:sz w:val="20"/>
                <w:szCs w:val="20"/>
              </w:rPr>
              <w:t>Sudaro pedagogų darbo laiko apskaitos žiniaraščius, darbo grafikus.</w:t>
            </w:r>
          </w:p>
          <w:p w:rsidR="009306E0" w:rsidRPr="00AA43C1" w:rsidRDefault="00983DEF" w:rsidP="004E392F">
            <w:pPr>
              <w:tabs>
                <w:tab w:val="left" w:pos="316"/>
              </w:tabs>
              <w:rPr>
                <w:rFonts w:ascii="Arial" w:hAnsi="Arial" w:cs="Arial"/>
                <w:sz w:val="20"/>
                <w:szCs w:val="20"/>
              </w:rPr>
            </w:pPr>
            <w:r w:rsidRPr="00AA43C1">
              <w:rPr>
                <w:rFonts w:ascii="Arial" w:hAnsi="Arial" w:cs="Arial"/>
                <w:sz w:val="20"/>
                <w:szCs w:val="20"/>
              </w:rPr>
              <w:t>Analizuoja ugdymo(si) pasiekimus ir pažangą.</w:t>
            </w:r>
          </w:p>
          <w:p w:rsidR="002B74D1" w:rsidRPr="00AA43C1" w:rsidRDefault="00983DEF" w:rsidP="004E392F">
            <w:pPr>
              <w:tabs>
                <w:tab w:val="left" w:pos="316"/>
              </w:tabs>
              <w:rPr>
                <w:rFonts w:ascii="Arial" w:hAnsi="Arial" w:cs="Arial"/>
                <w:sz w:val="20"/>
                <w:szCs w:val="20"/>
              </w:rPr>
            </w:pPr>
            <w:r w:rsidRPr="00AA43C1">
              <w:rPr>
                <w:rFonts w:ascii="Arial" w:hAnsi="Arial" w:cs="Arial"/>
                <w:sz w:val="20"/>
                <w:szCs w:val="20"/>
              </w:rPr>
              <w:t>Laikinai pavaduoja direktorių jo komandi</w:t>
            </w:r>
            <w:r w:rsidR="00B84989" w:rsidRPr="00AA43C1">
              <w:rPr>
                <w:rFonts w:ascii="Arial" w:hAnsi="Arial" w:cs="Arial"/>
                <w:sz w:val="20"/>
                <w:szCs w:val="20"/>
              </w:rPr>
              <w:t>r</w:t>
            </w:r>
            <w:r w:rsidRPr="00AA43C1">
              <w:rPr>
                <w:rFonts w:ascii="Arial" w:hAnsi="Arial" w:cs="Arial"/>
                <w:sz w:val="20"/>
                <w:szCs w:val="20"/>
              </w:rPr>
              <w:t>uotės, laikino nedarbingumo, kasmetinių ar tikslinių atostogų ir kitu laikotarpiu.</w:t>
            </w:r>
          </w:p>
        </w:tc>
        <w:tc>
          <w:tcPr>
            <w:tcW w:w="3509" w:type="dxa"/>
          </w:tcPr>
          <w:p w:rsidR="000F1E1C" w:rsidRPr="00AA43C1" w:rsidRDefault="000F1E1C" w:rsidP="000F1E1C">
            <w:pPr>
              <w:rPr>
                <w:rFonts w:ascii="Arial" w:hAnsi="Arial" w:cs="Arial"/>
                <w:sz w:val="20"/>
                <w:szCs w:val="20"/>
              </w:rPr>
            </w:pPr>
            <w:r w:rsidRPr="00AA43C1">
              <w:rPr>
                <w:rFonts w:ascii="Arial" w:hAnsi="Arial" w:cs="Arial"/>
                <w:sz w:val="20"/>
                <w:szCs w:val="20"/>
              </w:rPr>
              <w:lastRenderedPageBreak/>
              <w:t xml:space="preserve">Direktoriaus pavaduotojas ugdymui privalo turėti aukštąjį universitetinį arba jam prilygintą išsilavinimą, pedagogo kvalifikaciją, išmanyti Lietuvos Respublikos Vyriausybės nutarimus, Lietuvos Respublikos </w:t>
            </w:r>
            <w:r w:rsidRPr="00AA43C1">
              <w:rPr>
                <w:rFonts w:ascii="Arial" w:hAnsi="Arial" w:cs="Arial"/>
                <w:sz w:val="20"/>
                <w:szCs w:val="20"/>
              </w:rPr>
              <w:lastRenderedPageBreak/>
              <w:t xml:space="preserve">švietimo ir mokslo ministerijos teisės aktus reglamentuojančius ikimokyklinio ir priešmokyklinio amžiaus vaikų ugdymą(si), nuolat domėtis valstybine ir regionine švietimo politika; </w:t>
            </w:r>
          </w:p>
          <w:p w:rsidR="000F1E1C" w:rsidRPr="00AA43C1" w:rsidRDefault="000F1E1C" w:rsidP="000F1E1C">
            <w:pPr>
              <w:rPr>
                <w:rFonts w:ascii="Arial" w:hAnsi="Arial" w:cs="Arial"/>
                <w:sz w:val="20"/>
                <w:szCs w:val="20"/>
              </w:rPr>
            </w:pPr>
            <w:r w:rsidRPr="00AA43C1">
              <w:rPr>
                <w:rFonts w:ascii="Arial" w:hAnsi="Arial" w:cs="Arial"/>
                <w:sz w:val="20"/>
                <w:szCs w:val="20"/>
              </w:rPr>
              <w:t>Gebėti nuosekliai, planingai, profesionaliai organizuoti, analizuoti ir vertinti savo vadybinę veiklą, tobulinti vadybos teorines žinias, praktinius įgūdžius, kompetenciją, siekti kaitos;</w:t>
            </w:r>
          </w:p>
          <w:p w:rsidR="00983DEF" w:rsidRPr="00AA43C1" w:rsidRDefault="00983DEF" w:rsidP="00983DEF">
            <w:pPr>
              <w:rPr>
                <w:rFonts w:ascii="Arial" w:hAnsi="Arial" w:cs="Arial"/>
                <w:sz w:val="20"/>
                <w:szCs w:val="20"/>
              </w:rPr>
            </w:pPr>
            <w:r w:rsidRPr="00AA43C1">
              <w:rPr>
                <w:rFonts w:ascii="Arial" w:hAnsi="Arial" w:cs="Arial"/>
                <w:sz w:val="20"/>
                <w:szCs w:val="20"/>
              </w:rPr>
              <w:t>P</w:t>
            </w:r>
            <w:r w:rsidR="000F1E1C" w:rsidRPr="00AA43C1">
              <w:rPr>
                <w:rFonts w:ascii="Arial" w:hAnsi="Arial" w:cs="Arial"/>
                <w:sz w:val="20"/>
                <w:szCs w:val="20"/>
              </w:rPr>
              <w:t>ripaž</w:t>
            </w:r>
            <w:r w:rsidRPr="00AA43C1">
              <w:rPr>
                <w:rFonts w:ascii="Arial" w:hAnsi="Arial" w:cs="Arial"/>
                <w:sz w:val="20"/>
                <w:szCs w:val="20"/>
              </w:rPr>
              <w:t>inti</w:t>
            </w:r>
            <w:r w:rsidR="000F1E1C" w:rsidRPr="00AA43C1">
              <w:rPr>
                <w:rFonts w:ascii="Arial" w:hAnsi="Arial" w:cs="Arial"/>
                <w:sz w:val="20"/>
                <w:szCs w:val="20"/>
              </w:rPr>
              <w:t xml:space="preserve"> ir gerb</w:t>
            </w:r>
            <w:r w:rsidRPr="00AA43C1">
              <w:rPr>
                <w:rFonts w:ascii="Arial" w:hAnsi="Arial" w:cs="Arial"/>
                <w:sz w:val="20"/>
                <w:szCs w:val="20"/>
              </w:rPr>
              <w:t>ti</w:t>
            </w:r>
            <w:r w:rsidR="000F1E1C" w:rsidRPr="00AA43C1">
              <w:rPr>
                <w:rFonts w:ascii="Arial" w:hAnsi="Arial" w:cs="Arial"/>
                <w:sz w:val="20"/>
                <w:szCs w:val="20"/>
              </w:rPr>
              <w:t xml:space="preserve"> kiekvieno bendruomenės nario teises, nepažeidžiant</w:t>
            </w:r>
            <w:r w:rsidRPr="00AA43C1">
              <w:rPr>
                <w:rFonts w:ascii="Arial" w:hAnsi="Arial" w:cs="Arial"/>
                <w:sz w:val="20"/>
                <w:szCs w:val="20"/>
              </w:rPr>
              <w:t xml:space="preserve"> </w:t>
            </w:r>
            <w:r w:rsidR="000F1E1C" w:rsidRPr="00AA43C1">
              <w:rPr>
                <w:rFonts w:ascii="Arial" w:hAnsi="Arial" w:cs="Arial"/>
                <w:sz w:val="20"/>
                <w:szCs w:val="20"/>
              </w:rPr>
              <w:t>pedagoginės ir vadybinės etikos normų;</w:t>
            </w:r>
          </w:p>
          <w:p w:rsidR="000F1E1C" w:rsidRPr="00AA43C1" w:rsidRDefault="00983DEF" w:rsidP="00983DEF">
            <w:pPr>
              <w:rPr>
                <w:rFonts w:ascii="Arial" w:hAnsi="Arial" w:cs="Arial"/>
                <w:sz w:val="20"/>
                <w:szCs w:val="20"/>
              </w:rPr>
            </w:pPr>
            <w:r w:rsidRPr="00AA43C1">
              <w:rPr>
                <w:rFonts w:ascii="Arial" w:hAnsi="Arial" w:cs="Arial"/>
                <w:sz w:val="20"/>
                <w:szCs w:val="20"/>
              </w:rPr>
              <w:t>G</w:t>
            </w:r>
            <w:r w:rsidR="000F1E1C" w:rsidRPr="00AA43C1">
              <w:rPr>
                <w:rFonts w:ascii="Arial" w:hAnsi="Arial" w:cs="Arial"/>
                <w:sz w:val="20"/>
                <w:szCs w:val="20"/>
              </w:rPr>
              <w:t>eb</w:t>
            </w:r>
            <w:r w:rsidRPr="00AA43C1">
              <w:rPr>
                <w:rFonts w:ascii="Arial" w:hAnsi="Arial" w:cs="Arial"/>
                <w:sz w:val="20"/>
                <w:szCs w:val="20"/>
              </w:rPr>
              <w:t>ėti</w:t>
            </w:r>
            <w:r w:rsidR="000F1E1C" w:rsidRPr="00AA43C1">
              <w:rPr>
                <w:rFonts w:ascii="Arial" w:hAnsi="Arial" w:cs="Arial"/>
                <w:sz w:val="20"/>
                <w:szCs w:val="20"/>
              </w:rPr>
              <w:t xml:space="preserve"> valdyti, kaupti, sisteminti, apibendrinti informaciją ir rengti išvadas;</w:t>
            </w:r>
          </w:p>
          <w:p w:rsidR="000F1E1C" w:rsidRPr="00AA43C1" w:rsidRDefault="00983DEF" w:rsidP="00983DEF">
            <w:pPr>
              <w:rPr>
                <w:rFonts w:ascii="Arial" w:hAnsi="Arial" w:cs="Arial"/>
                <w:sz w:val="20"/>
                <w:szCs w:val="20"/>
              </w:rPr>
            </w:pPr>
            <w:r w:rsidRPr="00AA43C1">
              <w:rPr>
                <w:rFonts w:ascii="Arial" w:hAnsi="Arial" w:cs="Arial"/>
                <w:sz w:val="20"/>
                <w:szCs w:val="20"/>
              </w:rPr>
              <w:t>G</w:t>
            </w:r>
            <w:r w:rsidR="000F1E1C" w:rsidRPr="00AA43C1">
              <w:rPr>
                <w:rFonts w:ascii="Arial" w:hAnsi="Arial" w:cs="Arial"/>
                <w:sz w:val="20"/>
                <w:szCs w:val="20"/>
              </w:rPr>
              <w:t>ebėti dirbti MS Office programos paketu;</w:t>
            </w:r>
          </w:p>
          <w:p w:rsidR="002B74D1" w:rsidRPr="00AA43C1" w:rsidRDefault="00983DEF" w:rsidP="00983DEF">
            <w:pPr>
              <w:rPr>
                <w:rFonts w:ascii="Arial" w:hAnsi="Arial" w:cs="Arial"/>
                <w:sz w:val="20"/>
                <w:szCs w:val="20"/>
              </w:rPr>
            </w:pPr>
            <w:r w:rsidRPr="00AA43C1">
              <w:rPr>
                <w:rFonts w:ascii="Arial" w:hAnsi="Arial" w:cs="Arial"/>
                <w:sz w:val="20"/>
                <w:szCs w:val="20"/>
              </w:rPr>
              <w:t>G</w:t>
            </w:r>
            <w:r w:rsidR="000F1E1C" w:rsidRPr="00AA43C1">
              <w:rPr>
                <w:rFonts w:ascii="Arial" w:hAnsi="Arial" w:cs="Arial"/>
                <w:sz w:val="20"/>
                <w:szCs w:val="20"/>
              </w:rPr>
              <w:t>ebėti bendrauti su interesantais, būti nekonfliktišku, sklandžiai dėstyti mintis žodžiu ir raštu.</w:t>
            </w:r>
          </w:p>
        </w:tc>
      </w:tr>
      <w:tr w:rsidR="002B74D1" w:rsidRPr="00AA43C1" w:rsidTr="004E392F">
        <w:tc>
          <w:tcPr>
            <w:tcW w:w="1384" w:type="dxa"/>
          </w:tcPr>
          <w:p w:rsidR="002B74D1" w:rsidRPr="00AA43C1" w:rsidRDefault="002B74D1" w:rsidP="002B74D1">
            <w:pPr>
              <w:jc w:val="center"/>
              <w:rPr>
                <w:rFonts w:ascii="Arial" w:hAnsi="Arial" w:cs="Arial"/>
                <w:sz w:val="20"/>
                <w:szCs w:val="20"/>
              </w:rPr>
            </w:pPr>
            <w:r w:rsidRPr="00AA43C1">
              <w:rPr>
                <w:rFonts w:ascii="Arial" w:hAnsi="Arial" w:cs="Arial"/>
                <w:sz w:val="20"/>
                <w:szCs w:val="20"/>
              </w:rPr>
              <w:lastRenderedPageBreak/>
              <w:t>Auklėtojas</w:t>
            </w:r>
          </w:p>
        </w:tc>
        <w:tc>
          <w:tcPr>
            <w:tcW w:w="4961" w:type="dxa"/>
          </w:tcPr>
          <w:p w:rsidR="00AD4C27" w:rsidRPr="00AA43C1" w:rsidRDefault="004B466F" w:rsidP="004E392F">
            <w:pPr>
              <w:tabs>
                <w:tab w:val="left" w:pos="317"/>
              </w:tabs>
              <w:rPr>
                <w:rFonts w:ascii="Arial" w:eastAsia="Times New Roman" w:hAnsi="Arial" w:cs="Arial"/>
                <w:sz w:val="20"/>
                <w:szCs w:val="20"/>
              </w:rPr>
            </w:pPr>
            <w:r w:rsidRPr="00AA43C1">
              <w:rPr>
                <w:rFonts w:ascii="Arial" w:eastAsia="Times New Roman" w:hAnsi="Arial" w:cs="Arial"/>
                <w:sz w:val="20"/>
                <w:szCs w:val="20"/>
              </w:rPr>
              <w:t>O</w:t>
            </w:r>
            <w:r w:rsidR="002B74D1" w:rsidRPr="00AA43C1">
              <w:rPr>
                <w:rFonts w:ascii="Arial" w:eastAsia="Times New Roman" w:hAnsi="Arial" w:cs="Arial"/>
                <w:sz w:val="20"/>
                <w:szCs w:val="20"/>
              </w:rPr>
              <w:t>rganizuo</w:t>
            </w:r>
            <w:r w:rsidR="009306E0" w:rsidRPr="00AA43C1">
              <w:rPr>
                <w:rFonts w:ascii="Arial" w:eastAsia="Times New Roman" w:hAnsi="Arial" w:cs="Arial"/>
                <w:sz w:val="20"/>
                <w:szCs w:val="20"/>
              </w:rPr>
              <w:t>ja</w:t>
            </w:r>
            <w:r w:rsidR="002B74D1" w:rsidRPr="00AA43C1">
              <w:rPr>
                <w:rFonts w:ascii="Arial" w:eastAsia="Times New Roman" w:hAnsi="Arial" w:cs="Arial"/>
                <w:sz w:val="20"/>
                <w:szCs w:val="20"/>
              </w:rPr>
              <w:t xml:space="preserve"> ir vykd</w:t>
            </w:r>
            <w:r w:rsidR="009306E0" w:rsidRPr="00AA43C1">
              <w:rPr>
                <w:rFonts w:ascii="Arial" w:eastAsia="Times New Roman" w:hAnsi="Arial" w:cs="Arial"/>
                <w:sz w:val="20"/>
                <w:szCs w:val="20"/>
              </w:rPr>
              <w:t>o</w:t>
            </w:r>
            <w:r w:rsidR="002B74D1" w:rsidRPr="00AA43C1">
              <w:rPr>
                <w:rFonts w:ascii="Arial" w:eastAsia="Times New Roman" w:hAnsi="Arial" w:cs="Arial"/>
                <w:sz w:val="20"/>
                <w:szCs w:val="20"/>
              </w:rPr>
              <w:t xml:space="preserve"> ugdomąjį procesą:</w:t>
            </w:r>
          </w:p>
          <w:p w:rsidR="002B74D1" w:rsidRPr="00AA43C1" w:rsidRDefault="002B74D1" w:rsidP="004E392F">
            <w:pPr>
              <w:rPr>
                <w:rFonts w:ascii="Arial" w:eastAsia="Times New Roman" w:hAnsi="Arial" w:cs="Arial"/>
                <w:sz w:val="20"/>
                <w:szCs w:val="20"/>
              </w:rPr>
            </w:pPr>
            <w:r w:rsidRPr="00AA43C1">
              <w:rPr>
                <w:rFonts w:ascii="Arial" w:eastAsia="Times New Roman" w:hAnsi="Arial" w:cs="Arial"/>
                <w:sz w:val="20"/>
                <w:szCs w:val="20"/>
              </w:rPr>
              <w:t>planuo</w:t>
            </w:r>
            <w:r w:rsidR="009306E0" w:rsidRPr="00AA43C1">
              <w:rPr>
                <w:rFonts w:ascii="Arial" w:eastAsia="Times New Roman" w:hAnsi="Arial" w:cs="Arial"/>
                <w:sz w:val="20"/>
                <w:szCs w:val="20"/>
              </w:rPr>
              <w:t>ja</w:t>
            </w:r>
            <w:r w:rsidRPr="00AA43C1">
              <w:rPr>
                <w:rFonts w:ascii="Arial" w:eastAsia="Times New Roman" w:hAnsi="Arial" w:cs="Arial"/>
                <w:sz w:val="20"/>
                <w:szCs w:val="20"/>
              </w:rPr>
              <w:t xml:space="preserve"> grupės ugdomąją veiklą;</w:t>
            </w:r>
            <w:r w:rsidR="00AA43C1">
              <w:rPr>
                <w:rFonts w:ascii="Arial" w:eastAsia="Times New Roman" w:hAnsi="Arial" w:cs="Arial"/>
                <w:sz w:val="20"/>
                <w:szCs w:val="20"/>
              </w:rPr>
              <w:t xml:space="preserve"> </w:t>
            </w:r>
            <w:r w:rsidRPr="00AA43C1">
              <w:rPr>
                <w:rFonts w:ascii="Arial" w:eastAsia="Times New Roman" w:hAnsi="Arial" w:cs="Arial"/>
                <w:sz w:val="20"/>
                <w:szCs w:val="20"/>
              </w:rPr>
              <w:t>kur</w:t>
            </w:r>
            <w:r w:rsidR="009306E0" w:rsidRPr="00AA43C1">
              <w:rPr>
                <w:rFonts w:ascii="Arial" w:eastAsia="Times New Roman" w:hAnsi="Arial" w:cs="Arial"/>
                <w:sz w:val="20"/>
                <w:szCs w:val="20"/>
              </w:rPr>
              <w:t>ia</w:t>
            </w:r>
            <w:r w:rsidRPr="00AA43C1">
              <w:rPr>
                <w:rFonts w:ascii="Arial" w:eastAsia="Times New Roman" w:hAnsi="Arial" w:cs="Arial"/>
                <w:sz w:val="20"/>
                <w:szCs w:val="20"/>
              </w:rPr>
              <w:t xml:space="preserve"> grupės ugdomąją aplinką, par</w:t>
            </w:r>
            <w:r w:rsidR="009306E0" w:rsidRPr="00AA43C1">
              <w:rPr>
                <w:rFonts w:ascii="Arial" w:eastAsia="Times New Roman" w:hAnsi="Arial" w:cs="Arial"/>
                <w:sz w:val="20"/>
                <w:szCs w:val="20"/>
              </w:rPr>
              <w:t>enka</w:t>
            </w:r>
            <w:r w:rsidRPr="00AA43C1">
              <w:rPr>
                <w:rFonts w:ascii="Arial" w:eastAsia="Times New Roman" w:hAnsi="Arial" w:cs="Arial"/>
                <w:sz w:val="20"/>
                <w:szCs w:val="20"/>
              </w:rPr>
              <w:t xml:space="preserve"> priemones;</w:t>
            </w:r>
            <w:r w:rsidR="00AA43C1">
              <w:rPr>
                <w:rFonts w:ascii="Arial" w:eastAsia="Times New Roman" w:hAnsi="Arial" w:cs="Arial"/>
                <w:sz w:val="20"/>
                <w:szCs w:val="20"/>
              </w:rPr>
              <w:t xml:space="preserve"> </w:t>
            </w:r>
            <w:r w:rsidRPr="00AA43C1">
              <w:rPr>
                <w:rFonts w:ascii="Arial" w:eastAsia="Times New Roman" w:hAnsi="Arial" w:cs="Arial"/>
                <w:sz w:val="20"/>
                <w:szCs w:val="20"/>
              </w:rPr>
              <w:t>ugd</w:t>
            </w:r>
            <w:r w:rsidR="009306E0" w:rsidRPr="00AA43C1">
              <w:rPr>
                <w:rFonts w:ascii="Arial" w:eastAsia="Times New Roman" w:hAnsi="Arial" w:cs="Arial"/>
                <w:sz w:val="20"/>
                <w:szCs w:val="20"/>
              </w:rPr>
              <w:t>o</w:t>
            </w:r>
            <w:r w:rsidRPr="00AA43C1">
              <w:rPr>
                <w:rFonts w:ascii="Arial" w:eastAsia="Times New Roman" w:hAnsi="Arial" w:cs="Arial"/>
                <w:sz w:val="20"/>
                <w:szCs w:val="20"/>
              </w:rPr>
              <w:t xml:space="preserve"> ir dalyvau</w:t>
            </w:r>
            <w:r w:rsidR="009306E0" w:rsidRPr="00AA43C1">
              <w:rPr>
                <w:rFonts w:ascii="Arial" w:eastAsia="Times New Roman" w:hAnsi="Arial" w:cs="Arial"/>
                <w:sz w:val="20"/>
                <w:szCs w:val="20"/>
              </w:rPr>
              <w:t>ja</w:t>
            </w:r>
            <w:r w:rsidRPr="00AA43C1">
              <w:rPr>
                <w:rFonts w:ascii="Arial" w:eastAsia="Times New Roman" w:hAnsi="Arial" w:cs="Arial"/>
                <w:sz w:val="20"/>
                <w:szCs w:val="20"/>
              </w:rPr>
              <w:t xml:space="preserve"> vaikų ugdymo(si) procese.</w:t>
            </w:r>
          </w:p>
          <w:p w:rsidR="002B74D1" w:rsidRPr="00AA43C1" w:rsidRDefault="004B466F" w:rsidP="00AA43C1">
            <w:pPr>
              <w:tabs>
                <w:tab w:val="left" w:pos="317"/>
              </w:tabs>
              <w:rPr>
                <w:rFonts w:ascii="Arial" w:eastAsia="Times New Roman" w:hAnsi="Arial" w:cs="Arial"/>
                <w:sz w:val="20"/>
                <w:szCs w:val="20"/>
              </w:rPr>
            </w:pPr>
            <w:r w:rsidRPr="00AA43C1">
              <w:rPr>
                <w:rFonts w:ascii="Arial" w:eastAsia="Times New Roman" w:hAnsi="Arial" w:cs="Arial"/>
                <w:sz w:val="20"/>
                <w:szCs w:val="20"/>
              </w:rPr>
              <w:t>P</w:t>
            </w:r>
            <w:r w:rsidR="002B74D1" w:rsidRPr="00AA43C1">
              <w:rPr>
                <w:rFonts w:ascii="Arial" w:eastAsia="Times New Roman" w:hAnsi="Arial" w:cs="Arial"/>
                <w:sz w:val="20"/>
                <w:szCs w:val="20"/>
              </w:rPr>
              <w:t>rireikus dalyvau</w:t>
            </w:r>
            <w:r w:rsidR="00D63B93" w:rsidRPr="00AA43C1">
              <w:rPr>
                <w:rFonts w:ascii="Arial" w:eastAsia="Times New Roman" w:hAnsi="Arial" w:cs="Arial"/>
                <w:sz w:val="20"/>
                <w:szCs w:val="20"/>
              </w:rPr>
              <w:t>ja</w:t>
            </w:r>
            <w:r w:rsidR="002B74D1" w:rsidRPr="00AA43C1">
              <w:rPr>
                <w:rFonts w:ascii="Arial" w:eastAsia="Times New Roman" w:hAnsi="Arial" w:cs="Arial"/>
                <w:sz w:val="20"/>
                <w:szCs w:val="20"/>
              </w:rPr>
              <w:t xml:space="preserve"> rengiant individualias vaikų ugdymo(si) programas;</w:t>
            </w:r>
            <w:r w:rsidR="00AA43C1">
              <w:rPr>
                <w:rFonts w:ascii="Arial" w:eastAsia="Times New Roman" w:hAnsi="Arial" w:cs="Arial"/>
                <w:sz w:val="20"/>
                <w:szCs w:val="20"/>
              </w:rPr>
              <w:t xml:space="preserve"> </w:t>
            </w:r>
            <w:r w:rsidRPr="00AA43C1">
              <w:rPr>
                <w:rFonts w:ascii="Arial" w:eastAsia="Times New Roman" w:hAnsi="Arial" w:cs="Arial"/>
                <w:sz w:val="20"/>
                <w:szCs w:val="20"/>
              </w:rPr>
              <w:t>S</w:t>
            </w:r>
            <w:r w:rsidR="002B74D1" w:rsidRPr="00AA43C1">
              <w:rPr>
                <w:rFonts w:ascii="Arial" w:eastAsia="Times New Roman" w:hAnsi="Arial" w:cs="Arial"/>
                <w:sz w:val="20"/>
                <w:szCs w:val="20"/>
              </w:rPr>
              <w:t>istemingai vertin</w:t>
            </w:r>
            <w:r w:rsidR="00D63B93" w:rsidRPr="00AA43C1">
              <w:rPr>
                <w:rFonts w:ascii="Arial" w:eastAsia="Times New Roman" w:hAnsi="Arial" w:cs="Arial"/>
                <w:sz w:val="20"/>
                <w:szCs w:val="20"/>
              </w:rPr>
              <w:t>a</w:t>
            </w:r>
            <w:r w:rsidR="002B74D1" w:rsidRPr="00AA43C1">
              <w:rPr>
                <w:rFonts w:ascii="Arial" w:eastAsia="Times New Roman" w:hAnsi="Arial" w:cs="Arial"/>
                <w:sz w:val="20"/>
                <w:szCs w:val="20"/>
              </w:rPr>
              <w:t xml:space="preserve"> ir fiksuo</w:t>
            </w:r>
            <w:r w:rsidR="00D63B93" w:rsidRPr="00AA43C1">
              <w:rPr>
                <w:rFonts w:ascii="Arial" w:eastAsia="Times New Roman" w:hAnsi="Arial" w:cs="Arial"/>
                <w:sz w:val="20"/>
                <w:szCs w:val="20"/>
              </w:rPr>
              <w:t>ja</w:t>
            </w:r>
            <w:r w:rsidR="002B74D1" w:rsidRPr="00AA43C1">
              <w:rPr>
                <w:rFonts w:ascii="Arial" w:eastAsia="Times New Roman" w:hAnsi="Arial" w:cs="Arial"/>
                <w:sz w:val="20"/>
                <w:szCs w:val="20"/>
              </w:rPr>
              <w:t xml:space="preserve"> vaikų daromą pažangą, apie vaikų pasiekimus informuo</w:t>
            </w:r>
            <w:r w:rsidR="00D63B93" w:rsidRPr="00AA43C1">
              <w:rPr>
                <w:rFonts w:ascii="Arial" w:eastAsia="Times New Roman" w:hAnsi="Arial" w:cs="Arial"/>
                <w:sz w:val="20"/>
                <w:szCs w:val="20"/>
              </w:rPr>
              <w:t>ja</w:t>
            </w:r>
            <w:r w:rsidR="002B74D1" w:rsidRPr="00AA43C1">
              <w:rPr>
                <w:rFonts w:ascii="Arial" w:eastAsia="Times New Roman" w:hAnsi="Arial" w:cs="Arial"/>
                <w:sz w:val="20"/>
                <w:szCs w:val="20"/>
              </w:rPr>
              <w:t xml:space="preserve"> tėvus (globėjus);</w:t>
            </w:r>
            <w:r w:rsidR="00AA43C1">
              <w:rPr>
                <w:rFonts w:ascii="Arial" w:eastAsia="Times New Roman" w:hAnsi="Arial" w:cs="Arial"/>
                <w:sz w:val="20"/>
                <w:szCs w:val="20"/>
              </w:rPr>
              <w:t xml:space="preserve"> </w:t>
            </w:r>
            <w:r w:rsidRPr="00AA43C1">
              <w:rPr>
                <w:rFonts w:ascii="Arial" w:eastAsia="Times New Roman" w:hAnsi="Arial" w:cs="Arial"/>
                <w:sz w:val="20"/>
                <w:szCs w:val="20"/>
              </w:rPr>
              <w:t>T</w:t>
            </w:r>
            <w:r w:rsidR="002B74D1" w:rsidRPr="00AA43C1">
              <w:rPr>
                <w:rFonts w:ascii="Arial" w:eastAsia="Times New Roman" w:hAnsi="Arial" w:cs="Arial"/>
                <w:sz w:val="20"/>
                <w:szCs w:val="20"/>
              </w:rPr>
              <w:t>eik</w:t>
            </w:r>
            <w:r w:rsidR="00D63B93" w:rsidRPr="00AA43C1">
              <w:rPr>
                <w:rFonts w:ascii="Arial" w:eastAsia="Times New Roman" w:hAnsi="Arial" w:cs="Arial"/>
                <w:sz w:val="20"/>
                <w:szCs w:val="20"/>
              </w:rPr>
              <w:t>ia</w:t>
            </w:r>
            <w:r w:rsidR="002B74D1" w:rsidRPr="00AA43C1">
              <w:rPr>
                <w:rFonts w:ascii="Arial" w:eastAsia="Times New Roman" w:hAnsi="Arial" w:cs="Arial"/>
                <w:sz w:val="20"/>
                <w:szCs w:val="20"/>
              </w:rPr>
              <w:t xml:space="preserve"> informaciją, pagal kompetenciją konsultuo</w:t>
            </w:r>
            <w:r w:rsidR="00D63B93" w:rsidRPr="00AA43C1">
              <w:rPr>
                <w:rFonts w:ascii="Arial" w:eastAsia="Times New Roman" w:hAnsi="Arial" w:cs="Arial"/>
                <w:sz w:val="20"/>
                <w:szCs w:val="20"/>
              </w:rPr>
              <w:t xml:space="preserve">ja </w:t>
            </w:r>
            <w:r w:rsidR="002B74D1" w:rsidRPr="00AA43C1">
              <w:rPr>
                <w:rFonts w:ascii="Arial" w:eastAsia="Times New Roman" w:hAnsi="Arial" w:cs="Arial"/>
                <w:sz w:val="20"/>
                <w:szCs w:val="20"/>
              </w:rPr>
              <w:t>tėvus (globėjus), kitus įstaigoje dirbančius specialistus, ikimokyklinio amžiaus vaikų ugdymo klausimais;</w:t>
            </w:r>
            <w:r w:rsidR="00AA43C1">
              <w:rPr>
                <w:rFonts w:ascii="Arial" w:eastAsia="Times New Roman" w:hAnsi="Arial" w:cs="Arial"/>
                <w:sz w:val="20"/>
                <w:szCs w:val="20"/>
              </w:rPr>
              <w:t xml:space="preserve"> </w:t>
            </w:r>
            <w:r w:rsidRPr="00AA43C1">
              <w:rPr>
                <w:rFonts w:ascii="Arial" w:eastAsia="Times New Roman" w:hAnsi="Arial" w:cs="Arial"/>
                <w:sz w:val="20"/>
                <w:szCs w:val="20"/>
              </w:rPr>
              <w:t>I</w:t>
            </w:r>
            <w:r w:rsidR="002B74D1" w:rsidRPr="00AA43C1">
              <w:rPr>
                <w:rFonts w:ascii="Arial" w:eastAsia="Times New Roman" w:hAnsi="Arial" w:cs="Arial"/>
                <w:sz w:val="20"/>
                <w:szCs w:val="20"/>
              </w:rPr>
              <w:t>nicijuo</w:t>
            </w:r>
            <w:r w:rsidR="00D63B93" w:rsidRPr="00AA43C1">
              <w:rPr>
                <w:rFonts w:ascii="Arial" w:eastAsia="Times New Roman" w:hAnsi="Arial" w:cs="Arial"/>
                <w:sz w:val="20"/>
                <w:szCs w:val="20"/>
              </w:rPr>
              <w:t>ja</w:t>
            </w:r>
            <w:r w:rsidR="002B74D1" w:rsidRPr="00AA43C1">
              <w:rPr>
                <w:rFonts w:ascii="Arial" w:eastAsia="Times New Roman" w:hAnsi="Arial" w:cs="Arial"/>
                <w:sz w:val="20"/>
                <w:szCs w:val="20"/>
              </w:rPr>
              <w:t xml:space="preserve"> ir dalyvau</w:t>
            </w:r>
            <w:r w:rsidR="00D63B93" w:rsidRPr="00AA43C1">
              <w:rPr>
                <w:rFonts w:ascii="Arial" w:eastAsia="Times New Roman" w:hAnsi="Arial" w:cs="Arial"/>
                <w:sz w:val="20"/>
                <w:szCs w:val="20"/>
              </w:rPr>
              <w:t xml:space="preserve">ja </w:t>
            </w:r>
            <w:r w:rsidR="002B74D1" w:rsidRPr="00AA43C1">
              <w:rPr>
                <w:rFonts w:ascii="Arial" w:eastAsia="Times New Roman" w:hAnsi="Arial" w:cs="Arial"/>
                <w:sz w:val="20"/>
                <w:szCs w:val="20"/>
              </w:rPr>
              <w:t>bendruose įstaigos renginiuose, projektuose ir kitose veiklose.</w:t>
            </w:r>
          </w:p>
        </w:tc>
        <w:tc>
          <w:tcPr>
            <w:tcW w:w="3509" w:type="dxa"/>
          </w:tcPr>
          <w:p w:rsidR="002B74D1" w:rsidRPr="00AA43C1" w:rsidRDefault="002B74D1" w:rsidP="002B74D1">
            <w:pPr>
              <w:rPr>
                <w:rFonts w:ascii="Arial" w:hAnsi="Arial" w:cs="Arial"/>
                <w:sz w:val="20"/>
                <w:szCs w:val="20"/>
              </w:rPr>
            </w:pPr>
            <w:r w:rsidRPr="00AA43C1">
              <w:rPr>
                <w:rFonts w:ascii="Arial" w:hAnsi="Arial" w:cs="Arial"/>
                <w:sz w:val="20"/>
                <w:szCs w:val="20"/>
              </w:rPr>
              <w:t>Auklėtojas privalo turėti aukštąjį arba aukštesnįjį (specialųjį vidurinį, įgytą iki 1995 metų) išsilavinimą ir būti baigęs vieną iš mokytojų rengimo ikimokyklinėms įstaigoms arba edukologijos studijų krypties programų ir turintis auklėtojo kvalifikaciją.</w:t>
            </w:r>
          </w:p>
        </w:tc>
      </w:tr>
      <w:tr w:rsidR="002B74D1" w:rsidRPr="00AA43C1" w:rsidTr="004E392F">
        <w:tc>
          <w:tcPr>
            <w:tcW w:w="1384" w:type="dxa"/>
          </w:tcPr>
          <w:p w:rsidR="002B74D1" w:rsidRPr="00AA43C1" w:rsidRDefault="002B74D1" w:rsidP="002B74D1">
            <w:pPr>
              <w:jc w:val="center"/>
              <w:rPr>
                <w:rFonts w:ascii="Arial" w:hAnsi="Arial" w:cs="Arial"/>
                <w:sz w:val="20"/>
                <w:szCs w:val="20"/>
              </w:rPr>
            </w:pPr>
            <w:r w:rsidRPr="00AA43C1">
              <w:rPr>
                <w:rFonts w:ascii="Arial" w:hAnsi="Arial" w:cs="Arial"/>
                <w:sz w:val="20"/>
                <w:szCs w:val="20"/>
              </w:rPr>
              <w:t>Priešmokyklinio ugdymo pedagogas</w:t>
            </w:r>
          </w:p>
        </w:tc>
        <w:tc>
          <w:tcPr>
            <w:tcW w:w="4961" w:type="dxa"/>
          </w:tcPr>
          <w:p w:rsidR="00FD7246" w:rsidRPr="00AA43C1" w:rsidRDefault="00FD7246" w:rsidP="004E392F">
            <w:pPr>
              <w:tabs>
                <w:tab w:val="left" w:pos="317"/>
              </w:tabs>
              <w:rPr>
                <w:rFonts w:ascii="Arial" w:hAnsi="Arial" w:cs="Arial"/>
                <w:sz w:val="20"/>
                <w:szCs w:val="20"/>
              </w:rPr>
            </w:pPr>
            <w:r w:rsidRPr="00AA43C1">
              <w:rPr>
                <w:rFonts w:ascii="Arial" w:hAnsi="Arial" w:cs="Arial"/>
                <w:sz w:val="20"/>
                <w:szCs w:val="20"/>
              </w:rPr>
              <w:t>Sistemingai steb</w:t>
            </w:r>
            <w:r w:rsidR="00D63B93" w:rsidRPr="00AA43C1">
              <w:rPr>
                <w:rFonts w:ascii="Arial" w:hAnsi="Arial" w:cs="Arial"/>
                <w:sz w:val="20"/>
                <w:szCs w:val="20"/>
              </w:rPr>
              <w:t>i</w:t>
            </w:r>
            <w:r w:rsidRPr="00AA43C1">
              <w:rPr>
                <w:rFonts w:ascii="Arial" w:hAnsi="Arial" w:cs="Arial"/>
                <w:sz w:val="20"/>
                <w:szCs w:val="20"/>
              </w:rPr>
              <w:t xml:space="preserve"> ir vertin</w:t>
            </w:r>
            <w:r w:rsidR="00D63B93" w:rsidRPr="00AA43C1">
              <w:rPr>
                <w:rFonts w:ascii="Arial" w:hAnsi="Arial" w:cs="Arial"/>
                <w:sz w:val="20"/>
                <w:szCs w:val="20"/>
              </w:rPr>
              <w:t xml:space="preserve">a </w:t>
            </w:r>
            <w:r w:rsidRPr="00AA43C1">
              <w:rPr>
                <w:rFonts w:ascii="Arial" w:hAnsi="Arial" w:cs="Arial"/>
                <w:sz w:val="20"/>
                <w:szCs w:val="20"/>
              </w:rPr>
              <w:t>vaiko gebėjimus, socialinę kultūrinę kompetenciją, brandumo mokyklai lygmenį, įvairiais būdais fiksuo</w:t>
            </w:r>
            <w:r w:rsidR="00D63B93" w:rsidRPr="00AA43C1">
              <w:rPr>
                <w:rFonts w:ascii="Arial" w:hAnsi="Arial" w:cs="Arial"/>
                <w:sz w:val="20"/>
                <w:szCs w:val="20"/>
              </w:rPr>
              <w:t>ja</w:t>
            </w:r>
            <w:r w:rsidRPr="00AA43C1">
              <w:rPr>
                <w:rFonts w:ascii="Arial" w:hAnsi="Arial" w:cs="Arial"/>
                <w:sz w:val="20"/>
                <w:szCs w:val="20"/>
              </w:rPr>
              <w:t xml:space="preserve"> vaiko pasiekimus;</w:t>
            </w:r>
            <w:r w:rsidR="00AA43C1">
              <w:rPr>
                <w:rFonts w:ascii="Arial" w:hAnsi="Arial" w:cs="Arial"/>
                <w:sz w:val="20"/>
                <w:szCs w:val="20"/>
              </w:rPr>
              <w:t xml:space="preserve"> </w:t>
            </w:r>
            <w:r w:rsidRPr="00AA43C1">
              <w:rPr>
                <w:rFonts w:ascii="Arial" w:hAnsi="Arial" w:cs="Arial"/>
                <w:sz w:val="20"/>
                <w:szCs w:val="20"/>
              </w:rPr>
              <w:t>Dar</w:t>
            </w:r>
            <w:r w:rsidR="00D63B93" w:rsidRPr="00AA43C1">
              <w:rPr>
                <w:rFonts w:ascii="Arial" w:hAnsi="Arial" w:cs="Arial"/>
                <w:sz w:val="20"/>
                <w:szCs w:val="20"/>
              </w:rPr>
              <w:t>o</w:t>
            </w:r>
            <w:r w:rsidRPr="00AA43C1">
              <w:rPr>
                <w:rFonts w:ascii="Arial" w:hAnsi="Arial" w:cs="Arial"/>
                <w:sz w:val="20"/>
                <w:szCs w:val="20"/>
              </w:rPr>
              <w:t xml:space="preserve"> išvadas apie kiekvieno vaiko patirties kaupimo ypatumus, prireikus inicijuo</w:t>
            </w:r>
            <w:r w:rsidR="00D63B93" w:rsidRPr="00AA43C1">
              <w:rPr>
                <w:rFonts w:ascii="Arial" w:hAnsi="Arial" w:cs="Arial"/>
                <w:sz w:val="20"/>
                <w:szCs w:val="20"/>
              </w:rPr>
              <w:t>ja</w:t>
            </w:r>
            <w:r w:rsidRPr="00AA43C1">
              <w:rPr>
                <w:rFonts w:ascii="Arial" w:hAnsi="Arial" w:cs="Arial"/>
                <w:sz w:val="20"/>
                <w:szCs w:val="20"/>
              </w:rPr>
              <w:t xml:space="preserve"> ugdymo(si) programų rengimą, dalyvau</w:t>
            </w:r>
            <w:r w:rsidR="00D63B93" w:rsidRPr="00AA43C1">
              <w:rPr>
                <w:rFonts w:ascii="Arial" w:hAnsi="Arial" w:cs="Arial"/>
                <w:sz w:val="20"/>
                <w:szCs w:val="20"/>
              </w:rPr>
              <w:t>ja</w:t>
            </w:r>
            <w:r w:rsidRPr="00AA43C1">
              <w:rPr>
                <w:rFonts w:ascii="Arial" w:hAnsi="Arial" w:cs="Arial"/>
                <w:sz w:val="20"/>
                <w:szCs w:val="20"/>
              </w:rPr>
              <w:t xml:space="preserve"> jas rengiant;Organizuo</w:t>
            </w:r>
            <w:r w:rsidR="00D63B93" w:rsidRPr="00AA43C1">
              <w:rPr>
                <w:rFonts w:ascii="Arial" w:hAnsi="Arial" w:cs="Arial"/>
                <w:sz w:val="20"/>
                <w:szCs w:val="20"/>
              </w:rPr>
              <w:t>ja</w:t>
            </w:r>
            <w:r w:rsidRPr="00AA43C1">
              <w:rPr>
                <w:rFonts w:ascii="Arial" w:hAnsi="Arial" w:cs="Arial"/>
                <w:sz w:val="20"/>
                <w:szCs w:val="20"/>
              </w:rPr>
              <w:t xml:space="preserve"> pedagoginį procesą, orientuotą į individualius vaiko ugdymo(si) poreikius, priešmokyklinio ugdymo tikslus, uždavinius, standartus;Kur</w:t>
            </w:r>
            <w:r w:rsidR="00D63B93" w:rsidRPr="00AA43C1">
              <w:rPr>
                <w:rFonts w:ascii="Arial" w:hAnsi="Arial" w:cs="Arial"/>
                <w:sz w:val="20"/>
                <w:szCs w:val="20"/>
              </w:rPr>
              <w:t>ia</w:t>
            </w:r>
            <w:r w:rsidRPr="00AA43C1">
              <w:rPr>
                <w:rFonts w:ascii="Arial" w:hAnsi="Arial" w:cs="Arial"/>
                <w:sz w:val="20"/>
                <w:szCs w:val="20"/>
              </w:rPr>
              <w:t xml:space="preserve"> stimuliuojančią, funkcionalią, dinamišką, psichologiškai ir fiziškai saugią ugdymo(si) aplinką;</w:t>
            </w:r>
            <w:r w:rsidR="00AA43C1">
              <w:rPr>
                <w:rFonts w:ascii="Arial" w:hAnsi="Arial" w:cs="Arial"/>
                <w:sz w:val="20"/>
                <w:szCs w:val="20"/>
              </w:rPr>
              <w:t xml:space="preserve"> </w:t>
            </w:r>
            <w:r w:rsidRPr="00AA43C1">
              <w:rPr>
                <w:rFonts w:ascii="Arial" w:hAnsi="Arial" w:cs="Arial"/>
                <w:sz w:val="20"/>
                <w:szCs w:val="20"/>
              </w:rPr>
              <w:t>Supažindin</w:t>
            </w:r>
            <w:r w:rsidR="00D63B93" w:rsidRPr="00AA43C1">
              <w:rPr>
                <w:rFonts w:ascii="Arial" w:hAnsi="Arial" w:cs="Arial"/>
                <w:sz w:val="20"/>
                <w:szCs w:val="20"/>
              </w:rPr>
              <w:t>a</w:t>
            </w:r>
            <w:r w:rsidRPr="00AA43C1">
              <w:rPr>
                <w:rFonts w:ascii="Arial" w:hAnsi="Arial" w:cs="Arial"/>
                <w:sz w:val="20"/>
                <w:szCs w:val="20"/>
              </w:rPr>
              <w:t xml:space="preserve"> šeimą su priešmokyklinio ugdymo ypatumais, nuolat informuo</w:t>
            </w:r>
            <w:r w:rsidR="00D63B93" w:rsidRPr="00AA43C1">
              <w:rPr>
                <w:rFonts w:ascii="Arial" w:hAnsi="Arial" w:cs="Arial"/>
                <w:sz w:val="20"/>
                <w:szCs w:val="20"/>
              </w:rPr>
              <w:t>ja</w:t>
            </w:r>
            <w:r w:rsidRPr="00AA43C1">
              <w:rPr>
                <w:rFonts w:ascii="Arial" w:hAnsi="Arial" w:cs="Arial"/>
                <w:sz w:val="20"/>
                <w:szCs w:val="20"/>
              </w:rPr>
              <w:t xml:space="preserve"> apie vaiko daromą vystymosi pažangą;</w:t>
            </w:r>
          </w:p>
          <w:p w:rsidR="00FD7246" w:rsidRPr="00AA43C1" w:rsidRDefault="00FD7246" w:rsidP="004E392F">
            <w:pPr>
              <w:tabs>
                <w:tab w:val="left" w:pos="317"/>
              </w:tabs>
              <w:rPr>
                <w:rFonts w:ascii="Arial" w:hAnsi="Arial" w:cs="Arial"/>
                <w:sz w:val="20"/>
                <w:szCs w:val="20"/>
              </w:rPr>
            </w:pPr>
            <w:r w:rsidRPr="00AA43C1">
              <w:rPr>
                <w:rFonts w:ascii="Arial" w:hAnsi="Arial" w:cs="Arial"/>
                <w:sz w:val="20"/>
                <w:szCs w:val="20"/>
              </w:rPr>
              <w:t>Skatin</w:t>
            </w:r>
            <w:r w:rsidR="00D63B93" w:rsidRPr="00AA43C1">
              <w:rPr>
                <w:rFonts w:ascii="Arial" w:hAnsi="Arial" w:cs="Arial"/>
                <w:sz w:val="20"/>
                <w:szCs w:val="20"/>
              </w:rPr>
              <w:t>a</w:t>
            </w:r>
            <w:r w:rsidRPr="00AA43C1">
              <w:rPr>
                <w:rFonts w:ascii="Arial" w:hAnsi="Arial" w:cs="Arial"/>
                <w:sz w:val="20"/>
                <w:szCs w:val="20"/>
              </w:rPr>
              <w:t xml:space="preserve"> tėvus dalyvauti grupės veikloje, rūpin</w:t>
            </w:r>
            <w:r w:rsidR="00D63B93" w:rsidRPr="00AA43C1">
              <w:rPr>
                <w:rFonts w:ascii="Arial" w:hAnsi="Arial" w:cs="Arial"/>
                <w:sz w:val="20"/>
                <w:szCs w:val="20"/>
              </w:rPr>
              <w:t>asi</w:t>
            </w:r>
            <w:r w:rsidRPr="00AA43C1">
              <w:rPr>
                <w:rFonts w:ascii="Arial" w:hAnsi="Arial" w:cs="Arial"/>
                <w:sz w:val="20"/>
                <w:szCs w:val="20"/>
              </w:rPr>
              <w:t xml:space="preserve"> tėvų švietimu, pagal kompetenciją teik</w:t>
            </w:r>
            <w:r w:rsidR="00D63B93" w:rsidRPr="00AA43C1">
              <w:rPr>
                <w:rFonts w:ascii="Arial" w:hAnsi="Arial" w:cs="Arial"/>
                <w:sz w:val="20"/>
                <w:szCs w:val="20"/>
              </w:rPr>
              <w:t>ia</w:t>
            </w:r>
            <w:r w:rsidRPr="00AA43C1">
              <w:rPr>
                <w:rFonts w:ascii="Arial" w:hAnsi="Arial" w:cs="Arial"/>
                <w:sz w:val="20"/>
                <w:szCs w:val="20"/>
              </w:rPr>
              <w:t xml:space="preserve"> jiems informaciją, konsultuo</w:t>
            </w:r>
            <w:r w:rsidR="00D63B93" w:rsidRPr="00AA43C1">
              <w:rPr>
                <w:rFonts w:ascii="Arial" w:hAnsi="Arial" w:cs="Arial"/>
                <w:sz w:val="20"/>
                <w:szCs w:val="20"/>
              </w:rPr>
              <w:t>ja</w:t>
            </w:r>
            <w:r w:rsidRPr="00AA43C1">
              <w:rPr>
                <w:rFonts w:ascii="Arial" w:hAnsi="Arial" w:cs="Arial"/>
                <w:sz w:val="20"/>
                <w:szCs w:val="20"/>
              </w:rPr>
              <w:t>;</w:t>
            </w:r>
            <w:r w:rsidR="00AA43C1">
              <w:rPr>
                <w:rFonts w:ascii="Arial" w:hAnsi="Arial" w:cs="Arial"/>
                <w:sz w:val="20"/>
                <w:szCs w:val="20"/>
              </w:rPr>
              <w:t xml:space="preserve"> </w:t>
            </w:r>
            <w:r w:rsidRPr="00AA43C1">
              <w:rPr>
                <w:rFonts w:ascii="Arial" w:hAnsi="Arial" w:cs="Arial"/>
                <w:sz w:val="20"/>
                <w:szCs w:val="20"/>
              </w:rPr>
              <w:t>Par</w:t>
            </w:r>
            <w:r w:rsidR="00D63B93" w:rsidRPr="00AA43C1">
              <w:rPr>
                <w:rFonts w:ascii="Arial" w:hAnsi="Arial" w:cs="Arial"/>
                <w:sz w:val="20"/>
                <w:szCs w:val="20"/>
              </w:rPr>
              <w:t xml:space="preserve">enka </w:t>
            </w:r>
            <w:r w:rsidRPr="00AA43C1">
              <w:rPr>
                <w:rFonts w:ascii="Arial" w:hAnsi="Arial" w:cs="Arial"/>
                <w:sz w:val="20"/>
                <w:szCs w:val="20"/>
              </w:rPr>
              <w:t>ugdymo metodus ir priemones, atitinkančias specialiuosius vaikų ugdymo(si) poreikius;</w:t>
            </w:r>
            <w:r w:rsidR="00AA43C1">
              <w:rPr>
                <w:rFonts w:ascii="Arial" w:hAnsi="Arial" w:cs="Arial"/>
                <w:sz w:val="20"/>
                <w:szCs w:val="20"/>
              </w:rPr>
              <w:t xml:space="preserve"> </w:t>
            </w:r>
            <w:r w:rsidRPr="00AA43C1">
              <w:rPr>
                <w:rFonts w:ascii="Arial" w:hAnsi="Arial" w:cs="Arial"/>
                <w:sz w:val="20"/>
                <w:szCs w:val="20"/>
              </w:rPr>
              <w:t>Taik</w:t>
            </w:r>
            <w:r w:rsidR="00D63B93" w:rsidRPr="00AA43C1">
              <w:rPr>
                <w:rFonts w:ascii="Arial" w:hAnsi="Arial" w:cs="Arial"/>
                <w:sz w:val="20"/>
                <w:szCs w:val="20"/>
              </w:rPr>
              <w:t>o</w:t>
            </w:r>
            <w:r w:rsidRPr="00AA43C1">
              <w:rPr>
                <w:rFonts w:ascii="Arial" w:hAnsi="Arial" w:cs="Arial"/>
                <w:sz w:val="20"/>
                <w:szCs w:val="20"/>
              </w:rPr>
              <w:t xml:space="preserve"> specialias kalbos mokymo metodikas vaikams iš kitakalbių ar mišrių šeimų, jeigu tėvai ketina juos leisti į mokyklą negimtąją kalba;</w:t>
            </w:r>
            <w:r w:rsidR="00AA43C1">
              <w:rPr>
                <w:rFonts w:ascii="Arial" w:hAnsi="Arial" w:cs="Arial"/>
                <w:sz w:val="20"/>
                <w:szCs w:val="20"/>
              </w:rPr>
              <w:t xml:space="preserve"> </w:t>
            </w:r>
            <w:r w:rsidRPr="00AA43C1">
              <w:rPr>
                <w:rFonts w:ascii="Arial" w:hAnsi="Arial" w:cs="Arial"/>
                <w:sz w:val="20"/>
                <w:szCs w:val="20"/>
              </w:rPr>
              <w:t>Bendradarbiau</w:t>
            </w:r>
            <w:r w:rsidR="00D63B93" w:rsidRPr="00AA43C1">
              <w:rPr>
                <w:rFonts w:ascii="Arial" w:hAnsi="Arial" w:cs="Arial"/>
                <w:sz w:val="20"/>
                <w:szCs w:val="20"/>
              </w:rPr>
              <w:t>ja</w:t>
            </w:r>
            <w:r w:rsidRPr="00AA43C1">
              <w:rPr>
                <w:rFonts w:ascii="Arial" w:hAnsi="Arial" w:cs="Arial"/>
                <w:sz w:val="20"/>
                <w:szCs w:val="20"/>
              </w:rPr>
              <w:t xml:space="preserve"> su kitais darželio pedagoga</w:t>
            </w:r>
            <w:r w:rsidR="00AA43C1">
              <w:rPr>
                <w:rFonts w:ascii="Arial" w:hAnsi="Arial" w:cs="Arial"/>
                <w:sz w:val="20"/>
                <w:szCs w:val="20"/>
              </w:rPr>
              <w:t xml:space="preserve">is (logopedais, specialiaisiais </w:t>
            </w:r>
            <w:r w:rsidRPr="00AA43C1">
              <w:rPr>
                <w:rFonts w:ascii="Arial" w:hAnsi="Arial" w:cs="Arial"/>
                <w:sz w:val="20"/>
                <w:szCs w:val="20"/>
              </w:rPr>
              <w:lastRenderedPageBreak/>
              <w:t>pedagogais, auklėtojomis, būsimąja mokytoja ir kt.);</w:t>
            </w:r>
          </w:p>
          <w:p w:rsidR="002B74D1" w:rsidRPr="00AA43C1" w:rsidRDefault="00FD7246" w:rsidP="004E392F">
            <w:pPr>
              <w:tabs>
                <w:tab w:val="left" w:pos="317"/>
              </w:tabs>
              <w:rPr>
                <w:rFonts w:ascii="Arial" w:hAnsi="Arial" w:cs="Arial"/>
                <w:sz w:val="20"/>
                <w:szCs w:val="20"/>
              </w:rPr>
            </w:pPr>
            <w:r w:rsidRPr="00AA43C1">
              <w:rPr>
                <w:rFonts w:ascii="Arial" w:hAnsi="Arial" w:cs="Arial"/>
                <w:sz w:val="20"/>
                <w:szCs w:val="20"/>
              </w:rPr>
              <w:t>Bendrau</w:t>
            </w:r>
            <w:r w:rsidR="00D63B93" w:rsidRPr="00AA43C1">
              <w:rPr>
                <w:rFonts w:ascii="Arial" w:hAnsi="Arial" w:cs="Arial"/>
                <w:sz w:val="20"/>
                <w:szCs w:val="20"/>
              </w:rPr>
              <w:t>ja</w:t>
            </w:r>
            <w:r w:rsidRPr="00AA43C1">
              <w:rPr>
                <w:rFonts w:ascii="Arial" w:hAnsi="Arial" w:cs="Arial"/>
                <w:sz w:val="20"/>
                <w:szCs w:val="20"/>
              </w:rPr>
              <w:t xml:space="preserve"> ir bendradarbiau</w:t>
            </w:r>
            <w:r w:rsidR="00D63B93" w:rsidRPr="00AA43C1">
              <w:rPr>
                <w:rFonts w:ascii="Arial" w:hAnsi="Arial" w:cs="Arial"/>
                <w:sz w:val="20"/>
                <w:szCs w:val="20"/>
              </w:rPr>
              <w:t xml:space="preserve">ja </w:t>
            </w:r>
            <w:r w:rsidRPr="00AA43C1">
              <w:rPr>
                <w:rFonts w:ascii="Arial" w:hAnsi="Arial" w:cs="Arial"/>
                <w:sz w:val="20"/>
                <w:szCs w:val="20"/>
              </w:rPr>
              <w:t>su vietos bendruomene, administracinėmis bei socialinės rūpybos įstaigomis, įvairiomis visuomeninėmis organizacijomis ir kt., prisid</w:t>
            </w:r>
            <w:r w:rsidR="00D63B93" w:rsidRPr="00AA43C1">
              <w:rPr>
                <w:rFonts w:ascii="Arial" w:hAnsi="Arial" w:cs="Arial"/>
                <w:sz w:val="20"/>
                <w:szCs w:val="20"/>
              </w:rPr>
              <w:t xml:space="preserve">eda </w:t>
            </w:r>
            <w:r w:rsidRPr="00AA43C1">
              <w:rPr>
                <w:rFonts w:ascii="Arial" w:hAnsi="Arial" w:cs="Arial"/>
                <w:sz w:val="20"/>
                <w:szCs w:val="20"/>
              </w:rPr>
              <w:t xml:space="preserve"> prie bendruomenės socialinių programų įgyvendinimo;</w:t>
            </w:r>
          </w:p>
        </w:tc>
        <w:tc>
          <w:tcPr>
            <w:tcW w:w="3509" w:type="dxa"/>
          </w:tcPr>
          <w:p w:rsidR="002B74D1" w:rsidRPr="00AA43C1" w:rsidRDefault="00FD7246" w:rsidP="00FD7246">
            <w:pPr>
              <w:rPr>
                <w:rFonts w:ascii="Arial" w:hAnsi="Arial" w:cs="Arial"/>
                <w:sz w:val="20"/>
                <w:szCs w:val="20"/>
              </w:rPr>
            </w:pPr>
            <w:r w:rsidRPr="00AA43C1">
              <w:rPr>
                <w:rFonts w:ascii="Arial" w:hAnsi="Arial" w:cs="Arial"/>
                <w:sz w:val="20"/>
                <w:szCs w:val="20"/>
              </w:rPr>
              <w:lastRenderedPageBreak/>
              <w:t>Priešmokyklinės grupės pedagogas privalo turėti aukštąjį arba aukštesnįjį išsilavinimą, būti įgijęs ikimokyklinio amžiaus vaikų auklėtojo arba (ir) pradinių klasių mokytojo kvalifikaciją ir papildomai išklausęs priešmokyklinio ugdymo kvalifikacijos tobulinimo kursą pagal Švietimo ir mokslo ministerijos reikalavimus atitinkančias kvalifikacijos tobulinimo programas.</w:t>
            </w:r>
          </w:p>
        </w:tc>
      </w:tr>
      <w:tr w:rsidR="002B74D1" w:rsidRPr="00AA43C1" w:rsidTr="004E392F">
        <w:tc>
          <w:tcPr>
            <w:tcW w:w="1384" w:type="dxa"/>
          </w:tcPr>
          <w:p w:rsidR="002B74D1" w:rsidRPr="00AA43C1" w:rsidRDefault="002B74D1" w:rsidP="002B74D1">
            <w:pPr>
              <w:jc w:val="center"/>
              <w:rPr>
                <w:rFonts w:ascii="Arial" w:hAnsi="Arial" w:cs="Arial"/>
                <w:sz w:val="20"/>
                <w:szCs w:val="20"/>
              </w:rPr>
            </w:pPr>
            <w:r w:rsidRPr="00AA43C1">
              <w:rPr>
                <w:rFonts w:ascii="Arial" w:hAnsi="Arial" w:cs="Arial"/>
                <w:sz w:val="20"/>
                <w:szCs w:val="20"/>
              </w:rPr>
              <w:lastRenderedPageBreak/>
              <w:t>Logopedas</w:t>
            </w:r>
          </w:p>
        </w:tc>
        <w:tc>
          <w:tcPr>
            <w:tcW w:w="4961" w:type="dxa"/>
          </w:tcPr>
          <w:p w:rsidR="004B466F" w:rsidRPr="00AA43C1" w:rsidRDefault="004B466F" w:rsidP="00AA43C1">
            <w:pPr>
              <w:tabs>
                <w:tab w:val="left" w:pos="317"/>
              </w:tabs>
              <w:suppressAutoHyphens/>
              <w:jc w:val="both"/>
              <w:rPr>
                <w:rFonts w:ascii="Arial" w:eastAsia="Times New Roman" w:hAnsi="Arial" w:cs="Arial"/>
                <w:sz w:val="20"/>
                <w:szCs w:val="20"/>
                <w:lang w:eastAsia="ar-SA"/>
              </w:rPr>
            </w:pPr>
            <w:r w:rsidRPr="00AA43C1">
              <w:rPr>
                <w:rFonts w:ascii="Arial" w:eastAsia="Times New Roman" w:hAnsi="Arial" w:cs="Arial"/>
                <w:sz w:val="20"/>
                <w:szCs w:val="20"/>
                <w:lang w:eastAsia="ar-SA"/>
              </w:rPr>
              <w:t>Įvertin</w:t>
            </w:r>
            <w:r w:rsidR="00D63B93" w:rsidRPr="00AA43C1">
              <w:rPr>
                <w:rFonts w:ascii="Arial" w:eastAsia="Times New Roman" w:hAnsi="Arial" w:cs="Arial"/>
                <w:sz w:val="20"/>
                <w:szCs w:val="20"/>
                <w:lang w:eastAsia="ar-SA"/>
              </w:rPr>
              <w:t>a</w:t>
            </w:r>
            <w:r w:rsidRPr="00AA43C1">
              <w:rPr>
                <w:rFonts w:ascii="Arial" w:eastAsia="Times New Roman" w:hAnsi="Arial" w:cs="Arial"/>
                <w:sz w:val="20"/>
                <w:szCs w:val="20"/>
                <w:lang w:eastAsia="ar-SA"/>
              </w:rPr>
              <w:t xml:space="preserve"> ugdytinių kalbos raidos ypatumus, nustat</w:t>
            </w:r>
            <w:r w:rsidR="00D63B93" w:rsidRPr="00AA43C1">
              <w:rPr>
                <w:rFonts w:ascii="Arial" w:eastAsia="Times New Roman" w:hAnsi="Arial" w:cs="Arial"/>
                <w:sz w:val="20"/>
                <w:szCs w:val="20"/>
                <w:lang w:eastAsia="ar-SA"/>
              </w:rPr>
              <w:t>o</w:t>
            </w:r>
            <w:r w:rsidRPr="00AA43C1">
              <w:rPr>
                <w:rFonts w:ascii="Arial" w:eastAsia="Times New Roman" w:hAnsi="Arial" w:cs="Arial"/>
                <w:sz w:val="20"/>
                <w:szCs w:val="20"/>
                <w:lang w:eastAsia="ar-SA"/>
              </w:rPr>
              <w:t xml:space="preserve"> kalbos ir kitus komunikacijos sutrikimus, specialiuosius ugdymosi poreikius;</w:t>
            </w:r>
            <w:r w:rsidR="00AA43C1">
              <w:rPr>
                <w:rFonts w:ascii="Arial" w:eastAsia="Times New Roman" w:hAnsi="Arial" w:cs="Arial"/>
                <w:sz w:val="20"/>
                <w:szCs w:val="20"/>
                <w:lang w:eastAsia="ar-SA"/>
              </w:rPr>
              <w:t xml:space="preserve"> </w:t>
            </w:r>
            <w:r w:rsidRPr="00AA43C1">
              <w:rPr>
                <w:rFonts w:ascii="Arial" w:eastAsia="Times New Roman" w:hAnsi="Arial" w:cs="Arial"/>
                <w:sz w:val="20"/>
                <w:szCs w:val="20"/>
                <w:lang w:eastAsia="ar-SA"/>
              </w:rPr>
              <w:t>Siūl</w:t>
            </w:r>
            <w:r w:rsidR="00D63B93" w:rsidRPr="00AA43C1">
              <w:rPr>
                <w:rFonts w:ascii="Arial" w:eastAsia="Times New Roman" w:hAnsi="Arial" w:cs="Arial"/>
                <w:sz w:val="20"/>
                <w:szCs w:val="20"/>
                <w:lang w:eastAsia="ar-SA"/>
              </w:rPr>
              <w:t xml:space="preserve">o </w:t>
            </w:r>
            <w:r w:rsidRPr="00AA43C1">
              <w:rPr>
                <w:rFonts w:ascii="Arial" w:eastAsia="Times New Roman" w:hAnsi="Arial" w:cs="Arial"/>
                <w:sz w:val="20"/>
                <w:szCs w:val="20"/>
                <w:lang w:eastAsia="ar-SA"/>
              </w:rPr>
              <w:t>skirti specialiąją pedagoginę pagalbą ugdytiniams, turintiems kalbos ir kitų komunikacijos sutrikimų: teik</w:t>
            </w:r>
            <w:r w:rsidR="00D63B93" w:rsidRPr="00AA43C1">
              <w:rPr>
                <w:rFonts w:ascii="Arial" w:eastAsia="Times New Roman" w:hAnsi="Arial" w:cs="Arial"/>
                <w:sz w:val="20"/>
                <w:szCs w:val="20"/>
                <w:lang w:eastAsia="ar-SA"/>
              </w:rPr>
              <w:t xml:space="preserve">ia </w:t>
            </w:r>
            <w:r w:rsidRPr="00AA43C1">
              <w:rPr>
                <w:rFonts w:ascii="Arial" w:eastAsia="Times New Roman" w:hAnsi="Arial" w:cs="Arial"/>
                <w:sz w:val="20"/>
                <w:szCs w:val="20"/>
                <w:lang w:eastAsia="ar-SA"/>
              </w:rPr>
              <w:t>sąrašą ugdytinių, kuriems numatyta teikti specialiąją pedagoginę (logopedo) pagalbą, suderin</w:t>
            </w:r>
            <w:r w:rsidR="00D63B93" w:rsidRPr="00AA43C1">
              <w:rPr>
                <w:rFonts w:ascii="Arial" w:eastAsia="Times New Roman" w:hAnsi="Arial" w:cs="Arial"/>
                <w:sz w:val="20"/>
                <w:szCs w:val="20"/>
                <w:lang w:eastAsia="ar-SA"/>
              </w:rPr>
              <w:t>a</w:t>
            </w:r>
            <w:r w:rsidRPr="00AA43C1">
              <w:rPr>
                <w:rFonts w:ascii="Arial" w:eastAsia="Times New Roman" w:hAnsi="Arial" w:cs="Arial"/>
                <w:sz w:val="20"/>
                <w:szCs w:val="20"/>
                <w:lang w:eastAsia="ar-SA"/>
              </w:rPr>
              <w:t xml:space="preserve">  jį su įstaigą aptarnaujančia pedagogine psichologine tarnyba ir teik</w:t>
            </w:r>
            <w:r w:rsidR="00D63B93" w:rsidRPr="00AA43C1">
              <w:rPr>
                <w:rFonts w:ascii="Arial" w:eastAsia="Times New Roman" w:hAnsi="Arial" w:cs="Arial"/>
                <w:sz w:val="20"/>
                <w:szCs w:val="20"/>
                <w:lang w:eastAsia="ar-SA"/>
              </w:rPr>
              <w:t xml:space="preserve">ia </w:t>
            </w:r>
            <w:r w:rsidRPr="00AA43C1">
              <w:rPr>
                <w:rFonts w:ascii="Arial" w:eastAsia="Times New Roman" w:hAnsi="Arial" w:cs="Arial"/>
                <w:sz w:val="20"/>
                <w:szCs w:val="20"/>
                <w:lang w:eastAsia="ar-SA"/>
              </w:rPr>
              <w:t>tvirtinti įstaigos vadovui, o jam šį sąrašą patvirtinus, pateik</w:t>
            </w:r>
            <w:r w:rsidR="00D63B93" w:rsidRPr="00AA43C1">
              <w:rPr>
                <w:rFonts w:ascii="Arial" w:eastAsia="Times New Roman" w:hAnsi="Arial" w:cs="Arial"/>
                <w:sz w:val="20"/>
                <w:szCs w:val="20"/>
                <w:lang w:eastAsia="ar-SA"/>
              </w:rPr>
              <w:t>ia</w:t>
            </w:r>
            <w:r w:rsidRPr="00AA43C1">
              <w:rPr>
                <w:rFonts w:ascii="Arial" w:eastAsia="Times New Roman" w:hAnsi="Arial" w:cs="Arial"/>
                <w:sz w:val="20"/>
                <w:szCs w:val="20"/>
                <w:lang w:eastAsia="ar-SA"/>
              </w:rPr>
              <w:t xml:space="preserve"> įstaigos specialiojo ugdymo komisijai;</w:t>
            </w:r>
          </w:p>
          <w:p w:rsidR="004B466F" w:rsidRPr="00AA43C1" w:rsidRDefault="004B466F" w:rsidP="00AA43C1">
            <w:pPr>
              <w:tabs>
                <w:tab w:val="left" w:pos="317"/>
              </w:tabs>
              <w:suppressAutoHyphens/>
              <w:jc w:val="both"/>
              <w:rPr>
                <w:rFonts w:ascii="Arial" w:eastAsia="Times New Roman" w:hAnsi="Arial" w:cs="Arial"/>
                <w:sz w:val="20"/>
                <w:szCs w:val="20"/>
                <w:lang w:eastAsia="ar-SA"/>
              </w:rPr>
            </w:pPr>
            <w:r w:rsidRPr="00AA43C1">
              <w:rPr>
                <w:rFonts w:ascii="Arial" w:eastAsia="Times New Roman" w:hAnsi="Arial" w:cs="Arial"/>
                <w:sz w:val="20"/>
                <w:szCs w:val="20"/>
                <w:lang w:eastAsia="ar-SA"/>
              </w:rPr>
              <w:t>Bendradarbiau</w:t>
            </w:r>
            <w:r w:rsidR="00D63B93" w:rsidRPr="00AA43C1">
              <w:rPr>
                <w:rFonts w:ascii="Arial" w:eastAsia="Times New Roman" w:hAnsi="Arial" w:cs="Arial"/>
                <w:sz w:val="20"/>
                <w:szCs w:val="20"/>
                <w:lang w:eastAsia="ar-SA"/>
              </w:rPr>
              <w:t>ja</w:t>
            </w:r>
            <w:r w:rsidRPr="00AA43C1">
              <w:rPr>
                <w:rFonts w:ascii="Arial" w:eastAsia="Times New Roman" w:hAnsi="Arial" w:cs="Arial"/>
                <w:sz w:val="20"/>
                <w:szCs w:val="20"/>
                <w:lang w:eastAsia="ar-SA"/>
              </w:rPr>
              <w:t xml:space="preserve"> su pedagogais, specialiųjų poreikių ugdytinių tėvais (globėjais, rūpintojais), kitais asmenimis, tiesiogiai dalyvaujančiais ugdymo procese, Lopšelį-darželį aptarnaujančios pedagoginės psichologinės tarnybos specialistais, numat</w:t>
            </w:r>
            <w:r w:rsidR="00D63B93" w:rsidRPr="00AA43C1">
              <w:rPr>
                <w:rFonts w:ascii="Arial" w:eastAsia="Times New Roman" w:hAnsi="Arial" w:cs="Arial"/>
                <w:sz w:val="20"/>
                <w:szCs w:val="20"/>
                <w:lang w:eastAsia="ar-SA"/>
              </w:rPr>
              <w:t>o</w:t>
            </w:r>
            <w:r w:rsidRPr="00AA43C1">
              <w:rPr>
                <w:rFonts w:ascii="Arial" w:eastAsia="Times New Roman" w:hAnsi="Arial" w:cs="Arial"/>
                <w:sz w:val="20"/>
                <w:szCs w:val="20"/>
                <w:lang w:eastAsia="ar-SA"/>
              </w:rPr>
              <w:t xml:space="preserve"> specialiosios pedagoginės (logopedinės) pagalbos teikimo tikslus ir uždavinius, jų pasiekimo būdus ir metodus, atitinkančius specialiuosius ugdytinių  poreikius bei galimybes;</w:t>
            </w:r>
            <w:r w:rsidR="00AA43C1">
              <w:rPr>
                <w:rFonts w:ascii="Arial" w:eastAsia="Times New Roman" w:hAnsi="Arial" w:cs="Arial"/>
                <w:sz w:val="20"/>
                <w:szCs w:val="20"/>
                <w:lang w:eastAsia="ar-SA"/>
              </w:rPr>
              <w:t xml:space="preserve"> </w:t>
            </w:r>
            <w:r w:rsidRPr="00AA43C1">
              <w:rPr>
                <w:rFonts w:ascii="Arial" w:eastAsia="Times New Roman" w:hAnsi="Arial" w:cs="Arial"/>
                <w:sz w:val="20"/>
                <w:szCs w:val="20"/>
                <w:lang w:eastAsia="ar-SA"/>
              </w:rPr>
              <w:t>Pild</w:t>
            </w:r>
            <w:r w:rsidR="00D63B93" w:rsidRPr="00AA43C1">
              <w:rPr>
                <w:rFonts w:ascii="Arial" w:eastAsia="Times New Roman" w:hAnsi="Arial" w:cs="Arial"/>
                <w:sz w:val="20"/>
                <w:szCs w:val="20"/>
                <w:lang w:eastAsia="ar-SA"/>
              </w:rPr>
              <w:t>o</w:t>
            </w:r>
            <w:r w:rsidRPr="00AA43C1">
              <w:rPr>
                <w:rFonts w:ascii="Arial" w:eastAsia="Times New Roman" w:hAnsi="Arial" w:cs="Arial"/>
                <w:sz w:val="20"/>
                <w:szCs w:val="20"/>
                <w:lang w:eastAsia="ar-SA"/>
              </w:rPr>
              <w:t xml:space="preserve"> kalbos įvertinimo korteles, sudar</w:t>
            </w:r>
            <w:r w:rsidR="00D63B93" w:rsidRPr="00AA43C1">
              <w:rPr>
                <w:rFonts w:ascii="Arial" w:eastAsia="Times New Roman" w:hAnsi="Arial" w:cs="Arial"/>
                <w:sz w:val="20"/>
                <w:szCs w:val="20"/>
                <w:lang w:eastAsia="ar-SA"/>
              </w:rPr>
              <w:t>o</w:t>
            </w:r>
            <w:r w:rsidRPr="00AA43C1">
              <w:rPr>
                <w:rFonts w:ascii="Arial" w:eastAsia="Times New Roman" w:hAnsi="Arial" w:cs="Arial"/>
                <w:sz w:val="20"/>
                <w:szCs w:val="20"/>
                <w:lang w:eastAsia="ar-SA"/>
              </w:rPr>
              <w:t xml:space="preserve"> vaikų, turinčių kalbos ir kitų komunikacijos sutrikimų, sąrašą, individualiąsias, pogrupines bei grupines specialiųjų poreikių vaikų kalbos ir kitos komunikacijos ugdymo programas, jas taik</w:t>
            </w:r>
            <w:r w:rsidR="00D63B93" w:rsidRPr="00AA43C1">
              <w:rPr>
                <w:rFonts w:ascii="Arial" w:eastAsia="Times New Roman" w:hAnsi="Arial" w:cs="Arial"/>
                <w:sz w:val="20"/>
                <w:szCs w:val="20"/>
                <w:lang w:eastAsia="ar-SA"/>
              </w:rPr>
              <w:t>o</w:t>
            </w:r>
            <w:r w:rsidRPr="00AA43C1">
              <w:rPr>
                <w:rFonts w:ascii="Arial" w:eastAsia="Times New Roman" w:hAnsi="Arial" w:cs="Arial"/>
                <w:sz w:val="20"/>
                <w:szCs w:val="20"/>
                <w:lang w:eastAsia="ar-SA"/>
              </w:rPr>
              <w:t>, ren</w:t>
            </w:r>
            <w:r w:rsidR="00D63B93" w:rsidRPr="00AA43C1">
              <w:rPr>
                <w:rFonts w:ascii="Arial" w:eastAsia="Times New Roman" w:hAnsi="Arial" w:cs="Arial"/>
                <w:sz w:val="20"/>
                <w:szCs w:val="20"/>
                <w:lang w:eastAsia="ar-SA"/>
              </w:rPr>
              <w:t xml:space="preserve">gia </w:t>
            </w:r>
            <w:r w:rsidRPr="00AA43C1">
              <w:rPr>
                <w:rFonts w:ascii="Arial" w:eastAsia="Times New Roman" w:hAnsi="Arial" w:cs="Arial"/>
                <w:sz w:val="20"/>
                <w:szCs w:val="20"/>
                <w:lang w:eastAsia="ar-SA"/>
              </w:rPr>
              <w:t>savo veiklos ataskaitą;</w:t>
            </w:r>
          </w:p>
          <w:p w:rsidR="00521E5D" w:rsidRPr="00AA43C1" w:rsidRDefault="004B466F" w:rsidP="00AA43C1">
            <w:pPr>
              <w:tabs>
                <w:tab w:val="left" w:pos="317"/>
              </w:tabs>
              <w:suppressAutoHyphens/>
              <w:jc w:val="both"/>
              <w:rPr>
                <w:rFonts w:ascii="Arial" w:eastAsia="Times New Roman" w:hAnsi="Arial" w:cs="Arial"/>
                <w:sz w:val="20"/>
                <w:szCs w:val="20"/>
                <w:lang w:eastAsia="ar-SA"/>
              </w:rPr>
            </w:pPr>
            <w:r w:rsidRPr="00AA43C1">
              <w:rPr>
                <w:rFonts w:ascii="Arial" w:eastAsia="Times New Roman" w:hAnsi="Arial" w:cs="Arial"/>
                <w:sz w:val="20"/>
                <w:szCs w:val="20"/>
                <w:lang w:eastAsia="ar-SA"/>
              </w:rPr>
              <w:t>Šalin</w:t>
            </w:r>
            <w:r w:rsidR="00D63B93" w:rsidRPr="00AA43C1">
              <w:rPr>
                <w:rFonts w:ascii="Arial" w:eastAsia="Times New Roman" w:hAnsi="Arial" w:cs="Arial"/>
                <w:sz w:val="20"/>
                <w:szCs w:val="20"/>
                <w:lang w:eastAsia="ar-SA"/>
              </w:rPr>
              <w:t>a</w:t>
            </w:r>
            <w:r w:rsidRPr="00AA43C1">
              <w:rPr>
                <w:rFonts w:ascii="Arial" w:eastAsia="Times New Roman" w:hAnsi="Arial" w:cs="Arial"/>
                <w:sz w:val="20"/>
                <w:szCs w:val="20"/>
                <w:lang w:eastAsia="ar-SA"/>
              </w:rPr>
              <w:t xml:space="preserve"> specialiųjų poreikių mokinių kalbos ir kitus komunikacijos sutrikimus;</w:t>
            </w:r>
            <w:r w:rsidR="00AA43C1">
              <w:rPr>
                <w:rFonts w:ascii="Arial" w:eastAsia="Times New Roman" w:hAnsi="Arial" w:cs="Arial"/>
                <w:sz w:val="20"/>
                <w:szCs w:val="20"/>
                <w:lang w:eastAsia="ar-SA"/>
              </w:rPr>
              <w:t xml:space="preserve"> </w:t>
            </w:r>
            <w:r w:rsidR="00521E5D" w:rsidRPr="00AA43C1">
              <w:rPr>
                <w:rFonts w:ascii="Arial" w:eastAsia="Times New Roman" w:hAnsi="Arial" w:cs="Arial"/>
                <w:sz w:val="20"/>
                <w:szCs w:val="20"/>
                <w:lang w:eastAsia="ar-SA"/>
              </w:rPr>
              <w:t>U</w:t>
            </w:r>
            <w:r w:rsidRPr="00AA43C1">
              <w:rPr>
                <w:rFonts w:ascii="Arial" w:eastAsia="Times New Roman" w:hAnsi="Arial" w:cs="Arial"/>
                <w:sz w:val="20"/>
                <w:szCs w:val="20"/>
                <w:lang w:eastAsia="ar-SA"/>
              </w:rPr>
              <w:t>gdytinius, kuriems pašalintas kalbos ar kitas komunikacijos sutrikimas, išbrauk</w:t>
            </w:r>
            <w:r w:rsidR="00D63B93" w:rsidRPr="00AA43C1">
              <w:rPr>
                <w:rFonts w:ascii="Arial" w:eastAsia="Times New Roman" w:hAnsi="Arial" w:cs="Arial"/>
                <w:sz w:val="20"/>
                <w:szCs w:val="20"/>
                <w:lang w:eastAsia="ar-SA"/>
              </w:rPr>
              <w:t>ia</w:t>
            </w:r>
            <w:r w:rsidR="00521E5D" w:rsidRPr="00AA43C1">
              <w:rPr>
                <w:rFonts w:ascii="Arial" w:eastAsia="Times New Roman" w:hAnsi="Arial" w:cs="Arial"/>
                <w:sz w:val="20"/>
                <w:szCs w:val="20"/>
                <w:lang w:eastAsia="ar-SA"/>
              </w:rPr>
              <w:t xml:space="preserve"> </w:t>
            </w:r>
            <w:r w:rsidRPr="00AA43C1">
              <w:rPr>
                <w:rFonts w:ascii="Arial" w:eastAsia="Times New Roman" w:hAnsi="Arial" w:cs="Arial"/>
                <w:sz w:val="20"/>
                <w:szCs w:val="20"/>
                <w:lang w:eastAsia="ar-SA"/>
              </w:rPr>
              <w:t xml:space="preserve"> iš ugdytinių, kuriems teikiama logopedo pagalba, sąrašo, bet juos steb</w:t>
            </w:r>
            <w:r w:rsidR="00521E5D" w:rsidRPr="00AA43C1">
              <w:rPr>
                <w:rFonts w:ascii="Arial" w:eastAsia="Times New Roman" w:hAnsi="Arial" w:cs="Arial"/>
                <w:sz w:val="20"/>
                <w:szCs w:val="20"/>
                <w:lang w:eastAsia="ar-SA"/>
              </w:rPr>
              <w:t>i</w:t>
            </w:r>
            <w:r w:rsidRPr="00AA43C1">
              <w:rPr>
                <w:rFonts w:ascii="Arial" w:eastAsia="Times New Roman" w:hAnsi="Arial" w:cs="Arial"/>
                <w:sz w:val="20"/>
                <w:szCs w:val="20"/>
                <w:lang w:eastAsia="ar-SA"/>
              </w:rPr>
              <w:t xml:space="preserve"> dar 2-3 mėnesius;</w:t>
            </w:r>
          </w:p>
          <w:p w:rsidR="002B74D1" w:rsidRPr="00AA43C1" w:rsidRDefault="00521E5D" w:rsidP="00AA43C1">
            <w:pPr>
              <w:tabs>
                <w:tab w:val="left" w:pos="317"/>
              </w:tabs>
              <w:suppressAutoHyphens/>
              <w:jc w:val="both"/>
              <w:rPr>
                <w:rFonts w:ascii="Arial" w:eastAsia="Times New Roman" w:hAnsi="Arial" w:cs="Arial"/>
                <w:sz w:val="20"/>
                <w:szCs w:val="20"/>
                <w:lang w:eastAsia="ar-SA"/>
              </w:rPr>
            </w:pPr>
            <w:r w:rsidRPr="00AA43C1">
              <w:rPr>
                <w:rFonts w:ascii="Arial" w:eastAsia="Times New Roman" w:hAnsi="Arial" w:cs="Arial"/>
                <w:sz w:val="20"/>
                <w:szCs w:val="20"/>
                <w:lang w:eastAsia="ar-SA"/>
              </w:rPr>
              <w:t>T</w:t>
            </w:r>
            <w:r w:rsidR="004B466F" w:rsidRPr="00AA43C1">
              <w:rPr>
                <w:rFonts w:ascii="Arial" w:eastAsia="Times New Roman" w:hAnsi="Arial" w:cs="Arial"/>
                <w:sz w:val="20"/>
                <w:szCs w:val="20"/>
                <w:lang w:eastAsia="ar-SA"/>
              </w:rPr>
              <w:t>vark</w:t>
            </w:r>
            <w:r w:rsidR="00D63B93" w:rsidRPr="00AA43C1">
              <w:rPr>
                <w:rFonts w:ascii="Arial" w:eastAsia="Times New Roman" w:hAnsi="Arial" w:cs="Arial"/>
                <w:sz w:val="20"/>
                <w:szCs w:val="20"/>
                <w:lang w:eastAsia="ar-SA"/>
              </w:rPr>
              <w:t>o</w:t>
            </w:r>
            <w:r w:rsidR="004B466F" w:rsidRPr="00AA43C1">
              <w:rPr>
                <w:rFonts w:ascii="Arial" w:eastAsia="Times New Roman" w:hAnsi="Arial" w:cs="Arial"/>
                <w:sz w:val="20"/>
                <w:szCs w:val="20"/>
                <w:lang w:eastAsia="ar-SA"/>
              </w:rPr>
              <w:t xml:space="preserve"> ir pild</w:t>
            </w:r>
            <w:r w:rsidR="00D63B93" w:rsidRPr="00AA43C1">
              <w:rPr>
                <w:rFonts w:ascii="Arial" w:eastAsia="Times New Roman" w:hAnsi="Arial" w:cs="Arial"/>
                <w:sz w:val="20"/>
                <w:szCs w:val="20"/>
                <w:lang w:eastAsia="ar-SA"/>
              </w:rPr>
              <w:t>o</w:t>
            </w:r>
            <w:r w:rsidR="004B466F" w:rsidRPr="00AA43C1">
              <w:rPr>
                <w:rFonts w:ascii="Arial" w:eastAsia="Times New Roman" w:hAnsi="Arial" w:cs="Arial"/>
                <w:sz w:val="20"/>
                <w:szCs w:val="20"/>
                <w:lang w:eastAsia="ar-SA"/>
              </w:rPr>
              <w:t xml:space="preserve"> kitus  darbo dokumentus;</w:t>
            </w:r>
            <w:r w:rsidR="00AA43C1">
              <w:rPr>
                <w:rFonts w:ascii="Arial" w:eastAsia="Times New Roman" w:hAnsi="Arial" w:cs="Arial"/>
                <w:sz w:val="20"/>
                <w:szCs w:val="20"/>
                <w:lang w:eastAsia="ar-SA"/>
              </w:rPr>
              <w:t xml:space="preserve"> </w:t>
            </w:r>
            <w:r w:rsidRPr="00AA43C1">
              <w:rPr>
                <w:rFonts w:ascii="Arial" w:eastAsia="Times New Roman" w:hAnsi="Arial" w:cs="Arial"/>
                <w:sz w:val="20"/>
                <w:szCs w:val="20"/>
                <w:lang w:eastAsia="ar-SA"/>
              </w:rPr>
              <w:t>D</w:t>
            </w:r>
            <w:r w:rsidR="004B466F" w:rsidRPr="00AA43C1">
              <w:rPr>
                <w:rFonts w:ascii="Arial" w:eastAsia="Times New Roman" w:hAnsi="Arial" w:cs="Arial"/>
                <w:sz w:val="20"/>
                <w:szCs w:val="20"/>
                <w:lang w:eastAsia="ar-SA"/>
              </w:rPr>
              <w:t>alyvau</w:t>
            </w:r>
            <w:r w:rsidR="00D63B93" w:rsidRPr="00AA43C1">
              <w:rPr>
                <w:rFonts w:ascii="Arial" w:eastAsia="Times New Roman" w:hAnsi="Arial" w:cs="Arial"/>
                <w:sz w:val="20"/>
                <w:szCs w:val="20"/>
                <w:lang w:eastAsia="ar-SA"/>
              </w:rPr>
              <w:t>ja</w:t>
            </w:r>
            <w:r w:rsidR="004B466F" w:rsidRPr="00AA43C1">
              <w:rPr>
                <w:rFonts w:ascii="Arial" w:eastAsia="Times New Roman" w:hAnsi="Arial" w:cs="Arial"/>
                <w:sz w:val="20"/>
                <w:szCs w:val="20"/>
                <w:lang w:eastAsia="ar-SA"/>
              </w:rPr>
              <w:t xml:space="preserve"> specialiojo ugdymo komisijos veikloje;</w:t>
            </w:r>
            <w:r w:rsidR="00AA43C1">
              <w:rPr>
                <w:rFonts w:ascii="Arial" w:eastAsia="Times New Roman" w:hAnsi="Arial" w:cs="Arial"/>
                <w:sz w:val="20"/>
                <w:szCs w:val="20"/>
                <w:lang w:eastAsia="ar-SA"/>
              </w:rPr>
              <w:t xml:space="preserve"> </w:t>
            </w:r>
            <w:r w:rsidRPr="00AA43C1">
              <w:rPr>
                <w:rFonts w:ascii="Arial" w:eastAsia="Times New Roman" w:hAnsi="Arial" w:cs="Arial"/>
                <w:sz w:val="20"/>
                <w:szCs w:val="20"/>
                <w:lang w:eastAsia="ar-SA"/>
              </w:rPr>
              <w:t>T</w:t>
            </w:r>
            <w:r w:rsidR="004B466F" w:rsidRPr="00AA43C1">
              <w:rPr>
                <w:rFonts w:ascii="Arial" w:eastAsia="Times New Roman" w:hAnsi="Arial" w:cs="Arial"/>
                <w:sz w:val="20"/>
                <w:szCs w:val="20"/>
                <w:lang w:eastAsia="ar-SA"/>
              </w:rPr>
              <w:t>aik</w:t>
            </w:r>
            <w:r w:rsidR="00D63B93" w:rsidRPr="00AA43C1">
              <w:rPr>
                <w:rFonts w:ascii="Arial" w:eastAsia="Times New Roman" w:hAnsi="Arial" w:cs="Arial"/>
                <w:sz w:val="20"/>
                <w:szCs w:val="20"/>
                <w:lang w:eastAsia="ar-SA"/>
              </w:rPr>
              <w:t>o</w:t>
            </w:r>
            <w:r w:rsidR="004B466F" w:rsidRPr="00AA43C1">
              <w:rPr>
                <w:rFonts w:ascii="Arial" w:eastAsia="Times New Roman" w:hAnsi="Arial" w:cs="Arial"/>
                <w:sz w:val="20"/>
                <w:szCs w:val="20"/>
                <w:lang w:eastAsia="ar-SA"/>
              </w:rPr>
              <w:t xml:space="preserve"> savo darbe logopedijos naujoves;</w:t>
            </w:r>
            <w:r w:rsidR="00914BF1" w:rsidRPr="00AA43C1">
              <w:rPr>
                <w:rFonts w:ascii="Arial" w:eastAsia="Times New Roman" w:hAnsi="Arial" w:cs="Arial"/>
                <w:sz w:val="20"/>
                <w:szCs w:val="20"/>
                <w:lang w:eastAsia="ar-SA"/>
              </w:rPr>
              <w:t>K</w:t>
            </w:r>
            <w:r w:rsidR="004B466F" w:rsidRPr="00AA43C1">
              <w:rPr>
                <w:rFonts w:ascii="Arial" w:eastAsia="Times New Roman" w:hAnsi="Arial" w:cs="Arial"/>
                <w:sz w:val="20"/>
                <w:szCs w:val="20"/>
                <w:lang w:eastAsia="ar-SA"/>
              </w:rPr>
              <w:t>onsultuo</w:t>
            </w:r>
            <w:r w:rsidR="00D63B93" w:rsidRPr="00AA43C1">
              <w:rPr>
                <w:rFonts w:ascii="Arial" w:eastAsia="Times New Roman" w:hAnsi="Arial" w:cs="Arial"/>
                <w:sz w:val="20"/>
                <w:szCs w:val="20"/>
                <w:lang w:eastAsia="ar-SA"/>
              </w:rPr>
              <w:t>ja</w:t>
            </w:r>
            <w:r w:rsidR="004B466F" w:rsidRPr="00AA43C1">
              <w:rPr>
                <w:rFonts w:ascii="Arial" w:eastAsia="Times New Roman" w:hAnsi="Arial" w:cs="Arial"/>
                <w:sz w:val="20"/>
                <w:szCs w:val="20"/>
                <w:lang w:eastAsia="ar-SA"/>
              </w:rPr>
              <w:t xml:space="preserve"> ir švie</w:t>
            </w:r>
            <w:r w:rsidR="00D63B93" w:rsidRPr="00AA43C1">
              <w:rPr>
                <w:rFonts w:ascii="Arial" w:eastAsia="Times New Roman" w:hAnsi="Arial" w:cs="Arial"/>
                <w:sz w:val="20"/>
                <w:szCs w:val="20"/>
                <w:lang w:eastAsia="ar-SA"/>
              </w:rPr>
              <w:t>čia</w:t>
            </w:r>
            <w:r w:rsidR="004B466F" w:rsidRPr="00AA43C1">
              <w:rPr>
                <w:rFonts w:ascii="Arial" w:eastAsia="Times New Roman" w:hAnsi="Arial" w:cs="Arial"/>
                <w:sz w:val="20"/>
                <w:szCs w:val="20"/>
                <w:lang w:eastAsia="ar-SA"/>
              </w:rPr>
              <w:t xml:space="preserve"> bendruomenę aktualiais kalbos raidos, kalbos neišlavėjimo ar sutrikimų prevencijos ir jų šalinimo, specialiosios pagalbos teikimo klausimais</w:t>
            </w:r>
            <w:r w:rsidRPr="00AA43C1">
              <w:rPr>
                <w:rFonts w:ascii="Arial" w:eastAsia="Times New Roman" w:hAnsi="Arial" w:cs="Arial"/>
                <w:sz w:val="20"/>
                <w:szCs w:val="20"/>
                <w:lang w:eastAsia="ar-SA"/>
              </w:rPr>
              <w:t>.</w:t>
            </w:r>
          </w:p>
        </w:tc>
        <w:tc>
          <w:tcPr>
            <w:tcW w:w="3509" w:type="dxa"/>
          </w:tcPr>
          <w:p w:rsidR="00AD4C27" w:rsidRPr="00AA43C1" w:rsidRDefault="00FD7246" w:rsidP="00AD4C27">
            <w:pPr>
              <w:suppressAutoHyphens/>
              <w:ind w:firstLine="34"/>
              <w:rPr>
                <w:rFonts w:ascii="Arial" w:eastAsia="Times New Roman" w:hAnsi="Arial" w:cs="Arial"/>
                <w:sz w:val="20"/>
                <w:szCs w:val="20"/>
                <w:lang w:eastAsia="ar-SA"/>
              </w:rPr>
            </w:pPr>
            <w:r w:rsidRPr="00AA43C1">
              <w:rPr>
                <w:rFonts w:ascii="Arial" w:eastAsia="Times New Roman" w:hAnsi="Arial" w:cs="Arial"/>
                <w:sz w:val="20"/>
                <w:szCs w:val="20"/>
                <w:lang w:eastAsia="ar-SA"/>
              </w:rPr>
              <w:t>L</w:t>
            </w:r>
            <w:r w:rsidR="00AD4C27" w:rsidRPr="00AA43C1">
              <w:rPr>
                <w:rFonts w:ascii="Arial" w:eastAsia="Times New Roman" w:hAnsi="Arial" w:cs="Arial"/>
                <w:sz w:val="20"/>
                <w:szCs w:val="20"/>
                <w:lang w:eastAsia="ar-SA"/>
              </w:rPr>
              <w:t xml:space="preserve">ogopedas </w:t>
            </w:r>
            <w:r w:rsidR="00914BF1" w:rsidRPr="00AA43C1">
              <w:rPr>
                <w:rFonts w:ascii="Arial" w:eastAsia="Times New Roman" w:hAnsi="Arial" w:cs="Arial"/>
                <w:sz w:val="20"/>
                <w:szCs w:val="20"/>
                <w:lang w:eastAsia="ar-SA"/>
              </w:rPr>
              <w:t>privalo</w:t>
            </w:r>
            <w:r w:rsidR="00AD4C27" w:rsidRPr="00AA43C1">
              <w:rPr>
                <w:rFonts w:ascii="Arial" w:eastAsia="Times New Roman" w:hAnsi="Arial" w:cs="Arial"/>
                <w:sz w:val="20"/>
                <w:szCs w:val="20"/>
                <w:lang w:eastAsia="ar-SA"/>
              </w:rPr>
              <w:t xml:space="preserve"> turėti  aukštąjį universitetinį išsilavinimą ir logopedo profesinę kvalifikaciją.</w:t>
            </w:r>
          </w:p>
          <w:p w:rsidR="002B74D1" w:rsidRPr="00AA43C1" w:rsidRDefault="002B74D1" w:rsidP="002B74D1">
            <w:pPr>
              <w:jc w:val="center"/>
              <w:rPr>
                <w:rFonts w:ascii="Arial" w:hAnsi="Arial" w:cs="Arial"/>
                <w:sz w:val="20"/>
                <w:szCs w:val="20"/>
              </w:rPr>
            </w:pPr>
          </w:p>
        </w:tc>
      </w:tr>
      <w:tr w:rsidR="002B74D1" w:rsidRPr="00AA43C1" w:rsidTr="004E392F">
        <w:tc>
          <w:tcPr>
            <w:tcW w:w="1384" w:type="dxa"/>
          </w:tcPr>
          <w:p w:rsidR="002B74D1" w:rsidRPr="00AA43C1" w:rsidRDefault="002B74D1" w:rsidP="002B74D1">
            <w:pPr>
              <w:jc w:val="center"/>
              <w:rPr>
                <w:rFonts w:ascii="Arial" w:hAnsi="Arial" w:cs="Arial"/>
                <w:sz w:val="20"/>
                <w:szCs w:val="20"/>
              </w:rPr>
            </w:pPr>
            <w:r w:rsidRPr="00AA43C1">
              <w:rPr>
                <w:rFonts w:ascii="Arial" w:hAnsi="Arial" w:cs="Arial"/>
                <w:sz w:val="20"/>
                <w:szCs w:val="20"/>
              </w:rPr>
              <w:t>Meninio ugdymo mokytojas</w:t>
            </w:r>
          </w:p>
        </w:tc>
        <w:tc>
          <w:tcPr>
            <w:tcW w:w="4961" w:type="dxa"/>
          </w:tcPr>
          <w:p w:rsidR="002B74D1" w:rsidRPr="00AA43C1" w:rsidRDefault="00914BF1" w:rsidP="00AA43C1">
            <w:pPr>
              <w:tabs>
                <w:tab w:val="left" w:pos="317"/>
              </w:tabs>
              <w:jc w:val="both"/>
              <w:rPr>
                <w:rFonts w:ascii="Arial" w:hAnsi="Arial" w:cs="Arial"/>
                <w:sz w:val="20"/>
                <w:szCs w:val="20"/>
              </w:rPr>
            </w:pPr>
            <w:r w:rsidRPr="00AA43C1">
              <w:rPr>
                <w:rFonts w:ascii="Arial" w:hAnsi="Arial" w:cs="Arial"/>
                <w:sz w:val="20"/>
                <w:szCs w:val="20"/>
              </w:rPr>
              <w:t>Skatin</w:t>
            </w:r>
            <w:r w:rsidR="00D63B93" w:rsidRPr="00AA43C1">
              <w:rPr>
                <w:rFonts w:ascii="Arial" w:hAnsi="Arial" w:cs="Arial"/>
                <w:sz w:val="20"/>
                <w:szCs w:val="20"/>
              </w:rPr>
              <w:t>a</w:t>
            </w:r>
            <w:r w:rsidR="00B84989" w:rsidRPr="00AA43C1">
              <w:rPr>
                <w:rFonts w:ascii="Arial" w:hAnsi="Arial" w:cs="Arial"/>
                <w:sz w:val="20"/>
                <w:szCs w:val="20"/>
              </w:rPr>
              <w:t xml:space="preserve"> </w:t>
            </w:r>
            <w:r w:rsidRPr="00AA43C1">
              <w:rPr>
                <w:rFonts w:ascii="Arial" w:hAnsi="Arial" w:cs="Arial"/>
                <w:sz w:val="20"/>
                <w:szCs w:val="20"/>
              </w:rPr>
              <w:t>vaikų kūrybiškumą, iniciatyvą, savarankiškumą;</w:t>
            </w:r>
            <w:r w:rsidR="00AA43C1">
              <w:rPr>
                <w:rFonts w:ascii="Arial" w:hAnsi="Arial" w:cs="Arial"/>
                <w:sz w:val="20"/>
                <w:szCs w:val="20"/>
              </w:rPr>
              <w:t xml:space="preserve"> </w:t>
            </w:r>
            <w:r w:rsidRPr="00AA43C1">
              <w:rPr>
                <w:rFonts w:ascii="Arial" w:hAnsi="Arial" w:cs="Arial"/>
                <w:sz w:val="20"/>
                <w:szCs w:val="20"/>
              </w:rPr>
              <w:t>Ugd</w:t>
            </w:r>
            <w:r w:rsidR="00D63B93" w:rsidRPr="00AA43C1">
              <w:rPr>
                <w:rFonts w:ascii="Arial" w:hAnsi="Arial" w:cs="Arial"/>
                <w:sz w:val="20"/>
                <w:szCs w:val="20"/>
              </w:rPr>
              <w:t>o</w:t>
            </w:r>
            <w:r w:rsidRPr="00AA43C1">
              <w:rPr>
                <w:rFonts w:ascii="Arial" w:hAnsi="Arial" w:cs="Arial"/>
                <w:sz w:val="20"/>
                <w:szCs w:val="20"/>
              </w:rPr>
              <w:t xml:space="preserve"> norą pažinti ir perimti tautos kultūrą, tautos tradicijas, skatin</w:t>
            </w:r>
            <w:r w:rsidR="00D63B93" w:rsidRPr="00AA43C1">
              <w:rPr>
                <w:rFonts w:ascii="Arial" w:hAnsi="Arial" w:cs="Arial"/>
                <w:sz w:val="20"/>
                <w:szCs w:val="20"/>
              </w:rPr>
              <w:t>a</w:t>
            </w:r>
            <w:r w:rsidR="00B84989" w:rsidRPr="00AA43C1">
              <w:rPr>
                <w:rFonts w:ascii="Arial" w:hAnsi="Arial" w:cs="Arial"/>
                <w:sz w:val="20"/>
                <w:szCs w:val="20"/>
              </w:rPr>
              <w:t xml:space="preserve"> </w:t>
            </w:r>
            <w:r w:rsidRPr="00AA43C1">
              <w:rPr>
                <w:rFonts w:ascii="Arial" w:hAnsi="Arial" w:cs="Arial"/>
                <w:sz w:val="20"/>
                <w:szCs w:val="20"/>
              </w:rPr>
              <w:t>kūrybinę saviraišką;</w:t>
            </w:r>
            <w:r w:rsidR="00AA43C1">
              <w:rPr>
                <w:rFonts w:ascii="Arial" w:hAnsi="Arial" w:cs="Arial"/>
                <w:sz w:val="20"/>
                <w:szCs w:val="20"/>
              </w:rPr>
              <w:t xml:space="preserve"> </w:t>
            </w:r>
            <w:r w:rsidRPr="00AA43C1">
              <w:rPr>
                <w:rFonts w:ascii="Arial" w:hAnsi="Arial" w:cs="Arial"/>
                <w:sz w:val="20"/>
                <w:szCs w:val="20"/>
              </w:rPr>
              <w:t>Ieško tinkamiausių etninio ugdymo būdų, priemonių;</w:t>
            </w:r>
            <w:r w:rsidR="00AA43C1">
              <w:rPr>
                <w:rFonts w:ascii="Arial" w:hAnsi="Arial" w:cs="Arial"/>
                <w:sz w:val="20"/>
                <w:szCs w:val="20"/>
              </w:rPr>
              <w:t xml:space="preserve"> </w:t>
            </w:r>
            <w:r w:rsidRPr="00AA43C1">
              <w:rPr>
                <w:rFonts w:ascii="Arial" w:hAnsi="Arial" w:cs="Arial"/>
                <w:sz w:val="20"/>
                <w:szCs w:val="20"/>
              </w:rPr>
              <w:t>Stiprin</w:t>
            </w:r>
            <w:r w:rsidR="00D63B93" w:rsidRPr="00AA43C1">
              <w:rPr>
                <w:rFonts w:ascii="Arial" w:hAnsi="Arial" w:cs="Arial"/>
                <w:sz w:val="20"/>
                <w:szCs w:val="20"/>
              </w:rPr>
              <w:t>a</w:t>
            </w:r>
            <w:r w:rsidRPr="00AA43C1">
              <w:rPr>
                <w:rFonts w:ascii="Arial" w:hAnsi="Arial" w:cs="Arial"/>
                <w:sz w:val="20"/>
                <w:szCs w:val="20"/>
              </w:rPr>
              <w:t xml:space="preserve"> šeimos ir lopšelio-darželio sąveiką. Rūpin</w:t>
            </w:r>
            <w:r w:rsidR="00D63B93" w:rsidRPr="00AA43C1">
              <w:rPr>
                <w:rFonts w:ascii="Arial" w:hAnsi="Arial" w:cs="Arial"/>
                <w:sz w:val="20"/>
                <w:szCs w:val="20"/>
              </w:rPr>
              <w:t>asi</w:t>
            </w:r>
            <w:r w:rsidRPr="00AA43C1">
              <w:rPr>
                <w:rFonts w:ascii="Arial" w:hAnsi="Arial" w:cs="Arial"/>
                <w:sz w:val="20"/>
                <w:szCs w:val="20"/>
              </w:rPr>
              <w:t xml:space="preserve"> vaikų muzikiniu ugdymu, organizuo</w:t>
            </w:r>
            <w:r w:rsidR="00D63B93" w:rsidRPr="00AA43C1">
              <w:rPr>
                <w:rFonts w:ascii="Arial" w:hAnsi="Arial" w:cs="Arial"/>
                <w:sz w:val="20"/>
                <w:szCs w:val="20"/>
              </w:rPr>
              <w:t>ja</w:t>
            </w:r>
            <w:r w:rsidRPr="00AA43C1">
              <w:rPr>
                <w:rFonts w:ascii="Arial" w:hAnsi="Arial" w:cs="Arial"/>
                <w:sz w:val="20"/>
                <w:szCs w:val="20"/>
              </w:rPr>
              <w:t>, ve</w:t>
            </w:r>
            <w:r w:rsidR="00D63B93" w:rsidRPr="00AA43C1">
              <w:rPr>
                <w:rFonts w:ascii="Arial" w:hAnsi="Arial" w:cs="Arial"/>
                <w:sz w:val="20"/>
                <w:szCs w:val="20"/>
              </w:rPr>
              <w:t>da</w:t>
            </w:r>
            <w:r w:rsidRPr="00AA43C1">
              <w:rPr>
                <w:rFonts w:ascii="Arial" w:hAnsi="Arial" w:cs="Arial"/>
                <w:sz w:val="20"/>
                <w:szCs w:val="20"/>
              </w:rPr>
              <w:t xml:space="preserve"> muzikinę veiklą, šventes, vakarones,  muzikinius etnokultūrinius renginius, pramogas.</w:t>
            </w:r>
          </w:p>
        </w:tc>
        <w:tc>
          <w:tcPr>
            <w:tcW w:w="3509" w:type="dxa"/>
          </w:tcPr>
          <w:p w:rsidR="002B74D1" w:rsidRPr="00AA43C1" w:rsidRDefault="00914BF1" w:rsidP="00914BF1">
            <w:pPr>
              <w:rPr>
                <w:rFonts w:ascii="Arial" w:hAnsi="Arial" w:cs="Arial"/>
                <w:sz w:val="20"/>
                <w:szCs w:val="20"/>
              </w:rPr>
            </w:pPr>
            <w:r w:rsidRPr="00AA43C1">
              <w:rPr>
                <w:rFonts w:ascii="Arial" w:hAnsi="Arial" w:cs="Arial"/>
                <w:sz w:val="20"/>
                <w:szCs w:val="20"/>
              </w:rPr>
              <w:t>Meninio ugdymo mokytojas privalo turėti aukštąjį  arba aukštesnįjį muzikinį  išsilavinimą, pedagogo kvalifikaciją.</w:t>
            </w:r>
          </w:p>
        </w:tc>
      </w:tr>
      <w:bookmarkEnd w:id="0"/>
    </w:tbl>
    <w:p w:rsidR="002B74D1" w:rsidRPr="00AA43C1" w:rsidRDefault="002B74D1" w:rsidP="00914BF1">
      <w:pPr>
        <w:jc w:val="center"/>
        <w:rPr>
          <w:rFonts w:ascii="Arial" w:hAnsi="Arial" w:cs="Arial"/>
          <w:sz w:val="20"/>
          <w:szCs w:val="20"/>
        </w:rPr>
      </w:pPr>
    </w:p>
    <w:sectPr w:rsidR="002B74D1" w:rsidRPr="00AA43C1" w:rsidSect="00FE216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B8B"/>
    <w:multiLevelType w:val="hybridMultilevel"/>
    <w:tmpl w:val="C72806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E2483F"/>
    <w:multiLevelType w:val="hybridMultilevel"/>
    <w:tmpl w:val="ACE8DE62"/>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239240E1"/>
    <w:multiLevelType w:val="hybridMultilevel"/>
    <w:tmpl w:val="C712B87A"/>
    <w:lvl w:ilvl="0" w:tplc="0427000D">
      <w:start w:val="1"/>
      <w:numFmt w:val="bullet"/>
      <w:lvlText w:val=""/>
      <w:lvlJc w:val="left"/>
      <w:pPr>
        <w:ind w:left="393" w:hanging="360"/>
      </w:pPr>
      <w:rPr>
        <w:rFonts w:ascii="Wingdings" w:hAnsi="Wingdings" w:hint="default"/>
      </w:rPr>
    </w:lvl>
    <w:lvl w:ilvl="1" w:tplc="04270003" w:tentative="1">
      <w:start w:val="1"/>
      <w:numFmt w:val="bullet"/>
      <w:lvlText w:val="o"/>
      <w:lvlJc w:val="left"/>
      <w:pPr>
        <w:ind w:left="1113" w:hanging="360"/>
      </w:pPr>
      <w:rPr>
        <w:rFonts w:ascii="Courier New" w:hAnsi="Courier New" w:cs="Courier New" w:hint="default"/>
      </w:rPr>
    </w:lvl>
    <w:lvl w:ilvl="2" w:tplc="04270005" w:tentative="1">
      <w:start w:val="1"/>
      <w:numFmt w:val="bullet"/>
      <w:lvlText w:val=""/>
      <w:lvlJc w:val="left"/>
      <w:pPr>
        <w:ind w:left="1833" w:hanging="360"/>
      </w:pPr>
      <w:rPr>
        <w:rFonts w:ascii="Wingdings" w:hAnsi="Wingdings" w:hint="default"/>
      </w:rPr>
    </w:lvl>
    <w:lvl w:ilvl="3" w:tplc="04270001" w:tentative="1">
      <w:start w:val="1"/>
      <w:numFmt w:val="bullet"/>
      <w:lvlText w:val=""/>
      <w:lvlJc w:val="left"/>
      <w:pPr>
        <w:ind w:left="2553" w:hanging="360"/>
      </w:pPr>
      <w:rPr>
        <w:rFonts w:ascii="Symbol" w:hAnsi="Symbol" w:hint="default"/>
      </w:rPr>
    </w:lvl>
    <w:lvl w:ilvl="4" w:tplc="04270003" w:tentative="1">
      <w:start w:val="1"/>
      <w:numFmt w:val="bullet"/>
      <w:lvlText w:val="o"/>
      <w:lvlJc w:val="left"/>
      <w:pPr>
        <w:ind w:left="3273" w:hanging="360"/>
      </w:pPr>
      <w:rPr>
        <w:rFonts w:ascii="Courier New" w:hAnsi="Courier New" w:cs="Courier New" w:hint="default"/>
      </w:rPr>
    </w:lvl>
    <w:lvl w:ilvl="5" w:tplc="04270005" w:tentative="1">
      <w:start w:val="1"/>
      <w:numFmt w:val="bullet"/>
      <w:lvlText w:val=""/>
      <w:lvlJc w:val="left"/>
      <w:pPr>
        <w:ind w:left="3993" w:hanging="360"/>
      </w:pPr>
      <w:rPr>
        <w:rFonts w:ascii="Wingdings" w:hAnsi="Wingdings" w:hint="default"/>
      </w:rPr>
    </w:lvl>
    <w:lvl w:ilvl="6" w:tplc="04270001" w:tentative="1">
      <w:start w:val="1"/>
      <w:numFmt w:val="bullet"/>
      <w:lvlText w:val=""/>
      <w:lvlJc w:val="left"/>
      <w:pPr>
        <w:ind w:left="4713" w:hanging="360"/>
      </w:pPr>
      <w:rPr>
        <w:rFonts w:ascii="Symbol" w:hAnsi="Symbol" w:hint="default"/>
      </w:rPr>
    </w:lvl>
    <w:lvl w:ilvl="7" w:tplc="04270003" w:tentative="1">
      <w:start w:val="1"/>
      <w:numFmt w:val="bullet"/>
      <w:lvlText w:val="o"/>
      <w:lvlJc w:val="left"/>
      <w:pPr>
        <w:ind w:left="5433" w:hanging="360"/>
      </w:pPr>
      <w:rPr>
        <w:rFonts w:ascii="Courier New" w:hAnsi="Courier New" w:cs="Courier New" w:hint="default"/>
      </w:rPr>
    </w:lvl>
    <w:lvl w:ilvl="8" w:tplc="04270005" w:tentative="1">
      <w:start w:val="1"/>
      <w:numFmt w:val="bullet"/>
      <w:lvlText w:val=""/>
      <w:lvlJc w:val="left"/>
      <w:pPr>
        <w:ind w:left="6153" w:hanging="360"/>
      </w:pPr>
      <w:rPr>
        <w:rFonts w:ascii="Wingdings" w:hAnsi="Wingdings" w:hint="default"/>
      </w:rPr>
    </w:lvl>
  </w:abstractNum>
  <w:abstractNum w:abstractNumId="3">
    <w:nsid w:val="2AA07D63"/>
    <w:multiLevelType w:val="hybridMultilevel"/>
    <w:tmpl w:val="07D03302"/>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31666508"/>
    <w:multiLevelType w:val="hybridMultilevel"/>
    <w:tmpl w:val="CB56340E"/>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462E0C36"/>
    <w:multiLevelType w:val="hybridMultilevel"/>
    <w:tmpl w:val="B0E6F55E"/>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4EC358AA"/>
    <w:multiLevelType w:val="hybridMultilevel"/>
    <w:tmpl w:val="57E210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D5A1054"/>
    <w:multiLevelType w:val="hybridMultilevel"/>
    <w:tmpl w:val="27E86D3C"/>
    <w:lvl w:ilvl="0" w:tplc="0427000D">
      <w:start w:val="1"/>
      <w:numFmt w:val="bullet"/>
      <w:lvlText w:val=""/>
      <w:lvlJc w:val="left"/>
      <w:pPr>
        <w:ind w:left="1347" w:hanging="360"/>
      </w:pPr>
      <w:rPr>
        <w:rFonts w:ascii="Wingdings" w:hAnsi="Wingdings" w:hint="default"/>
      </w:rPr>
    </w:lvl>
    <w:lvl w:ilvl="1" w:tplc="04270003" w:tentative="1">
      <w:start w:val="1"/>
      <w:numFmt w:val="bullet"/>
      <w:lvlText w:val="o"/>
      <w:lvlJc w:val="left"/>
      <w:pPr>
        <w:ind w:left="2067" w:hanging="360"/>
      </w:pPr>
      <w:rPr>
        <w:rFonts w:ascii="Courier New" w:hAnsi="Courier New" w:cs="Courier New" w:hint="default"/>
      </w:rPr>
    </w:lvl>
    <w:lvl w:ilvl="2" w:tplc="04270005" w:tentative="1">
      <w:start w:val="1"/>
      <w:numFmt w:val="bullet"/>
      <w:lvlText w:val=""/>
      <w:lvlJc w:val="left"/>
      <w:pPr>
        <w:ind w:left="2787" w:hanging="360"/>
      </w:pPr>
      <w:rPr>
        <w:rFonts w:ascii="Wingdings" w:hAnsi="Wingdings" w:hint="default"/>
      </w:rPr>
    </w:lvl>
    <w:lvl w:ilvl="3" w:tplc="04270001" w:tentative="1">
      <w:start w:val="1"/>
      <w:numFmt w:val="bullet"/>
      <w:lvlText w:val=""/>
      <w:lvlJc w:val="left"/>
      <w:pPr>
        <w:ind w:left="3507" w:hanging="360"/>
      </w:pPr>
      <w:rPr>
        <w:rFonts w:ascii="Symbol" w:hAnsi="Symbol" w:hint="default"/>
      </w:rPr>
    </w:lvl>
    <w:lvl w:ilvl="4" w:tplc="04270003" w:tentative="1">
      <w:start w:val="1"/>
      <w:numFmt w:val="bullet"/>
      <w:lvlText w:val="o"/>
      <w:lvlJc w:val="left"/>
      <w:pPr>
        <w:ind w:left="4227" w:hanging="360"/>
      </w:pPr>
      <w:rPr>
        <w:rFonts w:ascii="Courier New" w:hAnsi="Courier New" w:cs="Courier New" w:hint="default"/>
      </w:rPr>
    </w:lvl>
    <w:lvl w:ilvl="5" w:tplc="04270005" w:tentative="1">
      <w:start w:val="1"/>
      <w:numFmt w:val="bullet"/>
      <w:lvlText w:val=""/>
      <w:lvlJc w:val="left"/>
      <w:pPr>
        <w:ind w:left="4947" w:hanging="360"/>
      </w:pPr>
      <w:rPr>
        <w:rFonts w:ascii="Wingdings" w:hAnsi="Wingdings" w:hint="default"/>
      </w:rPr>
    </w:lvl>
    <w:lvl w:ilvl="6" w:tplc="04270001" w:tentative="1">
      <w:start w:val="1"/>
      <w:numFmt w:val="bullet"/>
      <w:lvlText w:val=""/>
      <w:lvlJc w:val="left"/>
      <w:pPr>
        <w:ind w:left="5667" w:hanging="360"/>
      </w:pPr>
      <w:rPr>
        <w:rFonts w:ascii="Symbol" w:hAnsi="Symbol" w:hint="default"/>
      </w:rPr>
    </w:lvl>
    <w:lvl w:ilvl="7" w:tplc="04270003" w:tentative="1">
      <w:start w:val="1"/>
      <w:numFmt w:val="bullet"/>
      <w:lvlText w:val="o"/>
      <w:lvlJc w:val="left"/>
      <w:pPr>
        <w:ind w:left="6387" w:hanging="360"/>
      </w:pPr>
      <w:rPr>
        <w:rFonts w:ascii="Courier New" w:hAnsi="Courier New" w:cs="Courier New" w:hint="default"/>
      </w:rPr>
    </w:lvl>
    <w:lvl w:ilvl="8" w:tplc="04270005" w:tentative="1">
      <w:start w:val="1"/>
      <w:numFmt w:val="bullet"/>
      <w:lvlText w:val=""/>
      <w:lvlJc w:val="left"/>
      <w:pPr>
        <w:ind w:left="7107" w:hanging="360"/>
      </w:pPr>
      <w:rPr>
        <w:rFonts w:ascii="Wingdings" w:hAnsi="Wingdings" w:hint="default"/>
      </w:rPr>
    </w:lvl>
  </w:abstractNum>
  <w:abstractNum w:abstractNumId="8">
    <w:nsid w:val="71C44925"/>
    <w:multiLevelType w:val="hybridMultilevel"/>
    <w:tmpl w:val="A65CB624"/>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7B885AF4"/>
    <w:multiLevelType w:val="hybridMultilevel"/>
    <w:tmpl w:val="F202F3A0"/>
    <w:lvl w:ilvl="0" w:tplc="0427000D">
      <w:start w:val="1"/>
      <w:numFmt w:val="bullet"/>
      <w:lvlText w:val=""/>
      <w:lvlJc w:val="left"/>
      <w:pPr>
        <w:ind w:left="393" w:hanging="360"/>
      </w:pPr>
      <w:rPr>
        <w:rFonts w:ascii="Wingdings" w:hAnsi="Wingdings" w:hint="default"/>
      </w:rPr>
    </w:lvl>
    <w:lvl w:ilvl="1" w:tplc="04270003" w:tentative="1">
      <w:start w:val="1"/>
      <w:numFmt w:val="bullet"/>
      <w:lvlText w:val="o"/>
      <w:lvlJc w:val="left"/>
      <w:pPr>
        <w:ind w:left="1113" w:hanging="360"/>
      </w:pPr>
      <w:rPr>
        <w:rFonts w:ascii="Courier New" w:hAnsi="Courier New" w:cs="Courier New" w:hint="default"/>
      </w:rPr>
    </w:lvl>
    <w:lvl w:ilvl="2" w:tplc="04270005" w:tentative="1">
      <w:start w:val="1"/>
      <w:numFmt w:val="bullet"/>
      <w:lvlText w:val=""/>
      <w:lvlJc w:val="left"/>
      <w:pPr>
        <w:ind w:left="1833" w:hanging="360"/>
      </w:pPr>
      <w:rPr>
        <w:rFonts w:ascii="Wingdings" w:hAnsi="Wingdings" w:hint="default"/>
      </w:rPr>
    </w:lvl>
    <w:lvl w:ilvl="3" w:tplc="04270001" w:tentative="1">
      <w:start w:val="1"/>
      <w:numFmt w:val="bullet"/>
      <w:lvlText w:val=""/>
      <w:lvlJc w:val="left"/>
      <w:pPr>
        <w:ind w:left="2553" w:hanging="360"/>
      </w:pPr>
      <w:rPr>
        <w:rFonts w:ascii="Symbol" w:hAnsi="Symbol" w:hint="default"/>
      </w:rPr>
    </w:lvl>
    <w:lvl w:ilvl="4" w:tplc="04270003" w:tentative="1">
      <w:start w:val="1"/>
      <w:numFmt w:val="bullet"/>
      <w:lvlText w:val="o"/>
      <w:lvlJc w:val="left"/>
      <w:pPr>
        <w:ind w:left="3273" w:hanging="360"/>
      </w:pPr>
      <w:rPr>
        <w:rFonts w:ascii="Courier New" w:hAnsi="Courier New" w:cs="Courier New" w:hint="default"/>
      </w:rPr>
    </w:lvl>
    <w:lvl w:ilvl="5" w:tplc="04270005" w:tentative="1">
      <w:start w:val="1"/>
      <w:numFmt w:val="bullet"/>
      <w:lvlText w:val=""/>
      <w:lvlJc w:val="left"/>
      <w:pPr>
        <w:ind w:left="3993" w:hanging="360"/>
      </w:pPr>
      <w:rPr>
        <w:rFonts w:ascii="Wingdings" w:hAnsi="Wingdings" w:hint="default"/>
      </w:rPr>
    </w:lvl>
    <w:lvl w:ilvl="6" w:tplc="04270001" w:tentative="1">
      <w:start w:val="1"/>
      <w:numFmt w:val="bullet"/>
      <w:lvlText w:val=""/>
      <w:lvlJc w:val="left"/>
      <w:pPr>
        <w:ind w:left="4713" w:hanging="360"/>
      </w:pPr>
      <w:rPr>
        <w:rFonts w:ascii="Symbol" w:hAnsi="Symbol" w:hint="default"/>
      </w:rPr>
    </w:lvl>
    <w:lvl w:ilvl="7" w:tplc="04270003" w:tentative="1">
      <w:start w:val="1"/>
      <w:numFmt w:val="bullet"/>
      <w:lvlText w:val="o"/>
      <w:lvlJc w:val="left"/>
      <w:pPr>
        <w:ind w:left="5433" w:hanging="360"/>
      </w:pPr>
      <w:rPr>
        <w:rFonts w:ascii="Courier New" w:hAnsi="Courier New" w:cs="Courier New" w:hint="default"/>
      </w:rPr>
    </w:lvl>
    <w:lvl w:ilvl="8" w:tplc="04270005" w:tentative="1">
      <w:start w:val="1"/>
      <w:numFmt w:val="bullet"/>
      <w:lvlText w:val=""/>
      <w:lvlJc w:val="left"/>
      <w:pPr>
        <w:ind w:left="6153"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0"/>
  </w:num>
  <w:num w:numId="7">
    <w:abstractNumId w:val="3"/>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2B74D1"/>
    <w:rsid w:val="000F1E1C"/>
    <w:rsid w:val="001B789E"/>
    <w:rsid w:val="002B74D1"/>
    <w:rsid w:val="004B466F"/>
    <w:rsid w:val="004E392F"/>
    <w:rsid w:val="00521E5D"/>
    <w:rsid w:val="00557D74"/>
    <w:rsid w:val="00605960"/>
    <w:rsid w:val="007F69E7"/>
    <w:rsid w:val="00914BF1"/>
    <w:rsid w:val="009306E0"/>
    <w:rsid w:val="00933CEF"/>
    <w:rsid w:val="00983DEF"/>
    <w:rsid w:val="00AA43C1"/>
    <w:rsid w:val="00AD4C27"/>
    <w:rsid w:val="00B84989"/>
    <w:rsid w:val="00CA0A19"/>
    <w:rsid w:val="00D63B93"/>
    <w:rsid w:val="00D93F68"/>
    <w:rsid w:val="00DA6B20"/>
    <w:rsid w:val="00E26224"/>
    <w:rsid w:val="00F53940"/>
    <w:rsid w:val="00FD7246"/>
    <w:rsid w:val="00FE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C27"/>
    <w:pPr>
      <w:ind w:left="720"/>
      <w:contextualSpacing/>
    </w:pPr>
  </w:style>
  <w:style w:type="paragraph" w:styleId="NormalWeb">
    <w:name w:val="Normal (Web)"/>
    <w:basedOn w:val="Normal"/>
    <w:uiPriority w:val="99"/>
    <w:unhideWhenUsed/>
    <w:rsid w:val="00AA43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AA4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D4C27"/>
    <w:pPr>
      <w:ind w:left="720"/>
      <w:contextualSpacing/>
    </w:pPr>
  </w:style>
</w:styles>
</file>

<file path=word/webSettings.xml><?xml version="1.0" encoding="utf-8"?>
<w:webSettings xmlns:r="http://schemas.openxmlformats.org/officeDocument/2006/relationships" xmlns:w="http://schemas.openxmlformats.org/wordprocessingml/2006/main">
  <w:divs>
    <w:div w:id="15008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Buciai</cp:lastModifiedBy>
  <cp:revision>4</cp:revision>
  <cp:lastPrinted>2016-10-27T08:45:00Z</cp:lastPrinted>
  <dcterms:created xsi:type="dcterms:W3CDTF">2016-10-26T08:28:00Z</dcterms:created>
  <dcterms:modified xsi:type="dcterms:W3CDTF">2016-10-30T20:39:00Z</dcterms:modified>
</cp:coreProperties>
</file>